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336DD0" w14:textId="5A753C2E" w:rsidR="002E104E" w:rsidRDefault="002E104E" w:rsidP="00FF7951">
      <w:pPr>
        <w:pStyle w:val="3GPPHeader"/>
        <w:spacing w:after="0"/>
        <w:jc w:val="left"/>
        <w:rPr>
          <w:rFonts w:eastAsia="맑은 고딕"/>
          <w:lang w:eastAsia="ko-KR"/>
        </w:rPr>
      </w:pPr>
      <w:r>
        <w:t>3GPP TSG</w:t>
      </w:r>
      <w:r w:rsidRPr="00AF547C">
        <w:rPr>
          <w:rFonts w:eastAsia="맑은 고딕" w:hint="eastAsia"/>
          <w:lang w:eastAsia="ko-KR"/>
        </w:rPr>
        <w:t xml:space="preserve"> </w:t>
      </w:r>
      <w:r>
        <w:t>RAN</w:t>
      </w:r>
      <w:r w:rsidRPr="00AF547C">
        <w:rPr>
          <w:rFonts w:eastAsia="맑은 고딕" w:hint="eastAsia"/>
          <w:lang w:eastAsia="ko-KR"/>
        </w:rPr>
        <w:t xml:space="preserve"> WG</w:t>
      </w:r>
      <w:r>
        <w:t>2</w:t>
      </w:r>
      <w:r w:rsidRPr="00ED7D1D">
        <w:rPr>
          <w:rFonts w:eastAsia="맑은 고딕" w:hint="eastAsia"/>
          <w:lang w:eastAsia="ko-KR"/>
        </w:rPr>
        <w:t xml:space="preserve"> Meeting </w:t>
      </w:r>
      <w:r w:rsidR="00A42D80">
        <w:rPr>
          <w:rFonts w:eastAsia="맑은 고딕" w:hint="eastAsia"/>
          <w:lang w:eastAsia="ko-KR"/>
        </w:rPr>
        <w:t>#111</w:t>
      </w:r>
      <w:r w:rsidR="00382A7C">
        <w:rPr>
          <w:rFonts w:eastAsia="맑은 고딕"/>
          <w:lang w:eastAsia="ko-KR"/>
        </w:rPr>
        <w:t xml:space="preserve">-e          </w:t>
      </w:r>
      <w:r>
        <w:rPr>
          <w:rFonts w:eastAsia="맑은 고딕" w:hint="eastAsia"/>
          <w:lang w:eastAsia="ko-KR"/>
        </w:rPr>
        <w:t xml:space="preserve">     </w:t>
      </w:r>
      <w:r w:rsidRPr="00157204">
        <w:rPr>
          <w:rFonts w:eastAsia="맑은 고딕"/>
          <w:lang w:eastAsia="ko-KR"/>
        </w:rPr>
        <w:t xml:space="preserve">                                         </w:t>
      </w:r>
      <w:r>
        <w:rPr>
          <w:rFonts w:eastAsia="맑은 고딕" w:hint="eastAsia"/>
          <w:lang w:eastAsia="ko-KR"/>
        </w:rPr>
        <w:t xml:space="preserve">    </w:t>
      </w:r>
      <w:r w:rsidR="00CD00FE" w:rsidRPr="00CD00FE">
        <w:t>R2-</w:t>
      </w:r>
      <w:r w:rsidR="00991F43" w:rsidRPr="00991F43">
        <w:t>20</w:t>
      </w:r>
      <w:r w:rsidR="008B3D90">
        <w:t>08061</w:t>
      </w:r>
      <w:r w:rsidR="00FF7951">
        <w:t xml:space="preserve">        </w:t>
      </w:r>
      <w:r>
        <w:rPr>
          <w:rFonts w:eastAsia="맑은 고딕" w:hint="eastAsia"/>
          <w:lang w:eastAsia="ko-KR"/>
        </w:rPr>
        <w:t>e-Meeting</w:t>
      </w:r>
      <w:r w:rsidRPr="00D22C9A">
        <w:rPr>
          <w:rFonts w:eastAsia="맑은 고딕"/>
          <w:lang w:eastAsia="ko-KR"/>
        </w:rPr>
        <w:t xml:space="preserve">, </w:t>
      </w:r>
      <w:r w:rsidR="00A42D80">
        <w:rPr>
          <w:rFonts w:eastAsia="맑은 고딕"/>
          <w:lang w:eastAsia="ko-KR"/>
        </w:rPr>
        <w:t>August</w:t>
      </w:r>
      <w:r>
        <w:rPr>
          <w:rFonts w:eastAsia="맑은 고딕"/>
          <w:lang w:eastAsia="ko-KR"/>
        </w:rPr>
        <w:t xml:space="preserve"> </w:t>
      </w:r>
      <w:r w:rsidR="00A42D80">
        <w:rPr>
          <w:rFonts w:eastAsia="맑은 고딕"/>
          <w:lang w:eastAsia="ko-KR"/>
        </w:rPr>
        <w:t>17th</w:t>
      </w:r>
      <w:r w:rsidRPr="00D22C9A">
        <w:rPr>
          <w:rFonts w:eastAsia="맑은 고딕"/>
          <w:lang w:eastAsia="ko-KR"/>
        </w:rPr>
        <w:t xml:space="preserve"> – </w:t>
      </w:r>
      <w:r w:rsidR="00A42D80">
        <w:rPr>
          <w:rFonts w:eastAsia="맑은 고딕"/>
          <w:lang w:eastAsia="ko-KR"/>
        </w:rPr>
        <w:t>August</w:t>
      </w:r>
      <w:r>
        <w:rPr>
          <w:rFonts w:eastAsia="맑은 고딕" w:hint="eastAsia"/>
          <w:lang w:eastAsia="ko-KR"/>
        </w:rPr>
        <w:t xml:space="preserve"> </w:t>
      </w:r>
      <w:r w:rsidR="00A42D80">
        <w:rPr>
          <w:rFonts w:eastAsia="맑은 고딕"/>
          <w:lang w:eastAsia="ko-KR"/>
        </w:rPr>
        <w:t>28</w:t>
      </w:r>
      <w:r w:rsidRPr="00D22C9A">
        <w:rPr>
          <w:rFonts w:eastAsia="맑은 고딕"/>
          <w:lang w:eastAsia="ko-KR"/>
        </w:rPr>
        <w:t xml:space="preserve">th, </w:t>
      </w:r>
      <w:r>
        <w:rPr>
          <w:rFonts w:eastAsia="맑은 고딕" w:hint="eastAsia"/>
          <w:lang w:eastAsia="ko-KR"/>
        </w:rPr>
        <w:t>2020</w:t>
      </w:r>
      <w:r w:rsidRPr="00D22C9A">
        <w:rPr>
          <w:rFonts w:eastAsia="맑은 고딕"/>
          <w:lang w:eastAsia="ko-KR"/>
        </w:rPr>
        <w:t xml:space="preserve">                    </w:t>
      </w:r>
      <w:r>
        <w:rPr>
          <w:rFonts w:eastAsia="맑은 고딕" w:hint="eastAsia"/>
          <w:lang w:eastAsia="ko-KR"/>
        </w:rPr>
        <w:t xml:space="preserve">  </w:t>
      </w:r>
      <w:r w:rsidRPr="00D22C9A">
        <w:rPr>
          <w:rFonts w:eastAsia="맑은 고딕"/>
          <w:lang w:eastAsia="ko-KR"/>
        </w:rPr>
        <w:t xml:space="preserve">   </w:t>
      </w:r>
      <w:r>
        <w:rPr>
          <w:rFonts w:eastAsia="맑은 고딕" w:hint="eastAsia"/>
          <w:lang w:eastAsia="ko-KR"/>
        </w:rPr>
        <w:t xml:space="preserve"> </w:t>
      </w:r>
    </w:p>
    <w:p w14:paraId="49379CFB" w14:textId="77777777" w:rsidR="00CD4C7B" w:rsidRPr="00C639BE" w:rsidRDefault="00CD4C7B" w:rsidP="00CD4C7B">
      <w:pPr>
        <w:pStyle w:val="a3"/>
        <w:rPr>
          <w:rFonts w:cs="Arial"/>
          <w:bCs/>
          <w:noProof w:val="0"/>
          <w:sz w:val="24"/>
        </w:rPr>
      </w:pPr>
    </w:p>
    <w:p w14:paraId="758E2B30" w14:textId="127FBF59" w:rsidR="00CD4C7B" w:rsidRPr="00C639BE" w:rsidRDefault="00CD4C7B">
      <w:pPr>
        <w:pStyle w:val="CRCoverPage"/>
        <w:tabs>
          <w:tab w:val="left" w:pos="1985"/>
        </w:tabs>
        <w:rPr>
          <w:rFonts w:cs="Arial"/>
          <w:b/>
          <w:bCs/>
          <w:sz w:val="24"/>
          <w:szCs w:val="24"/>
          <w:lang w:eastAsia="ja-JP"/>
        </w:rPr>
      </w:pPr>
      <w:r w:rsidRPr="00C639BE">
        <w:rPr>
          <w:rFonts w:cs="Arial"/>
          <w:b/>
          <w:bCs/>
          <w:sz w:val="24"/>
          <w:szCs w:val="24"/>
        </w:rPr>
        <w:t>Agenda item:</w:t>
      </w:r>
      <w:r w:rsidRPr="00C639BE">
        <w:rPr>
          <w:rFonts w:cs="Arial"/>
          <w:b/>
          <w:bCs/>
          <w:sz w:val="24"/>
        </w:rPr>
        <w:tab/>
      </w:r>
      <w:r w:rsidR="00A42D80">
        <w:rPr>
          <w:rFonts w:cs="Arial"/>
          <w:b/>
          <w:bCs/>
          <w:sz w:val="24"/>
        </w:rPr>
        <w:t>8</w:t>
      </w:r>
      <w:r w:rsidR="00BE0F8E">
        <w:rPr>
          <w:rFonts w:cs="Arial"/>
          <w:b/>
          <w:bCs/>
          <w:sz w:val="24"/>
        </w:rPr>
        <w:t>.</w:t>
      </w:r>
      <w:r w:rsidR="00A42D80">
        <w:rPr>
          <w:rFonts w:cs="Arial"/>
          <w:b/>
          <w:bCs/>
          <w:sz w:val="24"/>
        </w:rPr>
        <w:t>1</w:t>
      </w:r>
      <w:r w:rsidR="00BE0F8E">
        <w:rPr>
          <w:rFonts w:cs="Arial"/>
          <w:b/>
          <w:bCs/>
          <w:sz w:val="24"/>
        </w:rPr>
        <w:t>.</w:t>
      </w:r>
      <w:r w:rsidR="00957383">
        <w:rPr>
          <w:rFonts w:cs="Arial"/>
          <w:b/>
          <w:bCs/>
          <w:sz w:val="24"/>
        </w:rPr>
        <w:t>2.</w:t>
      </w:r>
      <w:r w:rsidR="006E22CB">
        <w:rPr>
          <w:rFonts w:cs="Arial"/>
          <w:b/>
          <w:bCs/>
          <w:sz w:val="24"/>
        </w:rPr>
        <w:t>2</w:t>
      </w:r>
    </w:p>
    <w:p w14:paraId="6A1BC0C1" w14:textId="54A17CD4" w:rsidR="00CD4C7B" w:rsidRPr="00C31EFB" w:rsidRDefault="00CD4C7B" w:rsidP="00CD4C7B">
      <w:pPr>
        <w:tabs>
          <w:tab w:val="left" w:pos="1985"/>
        </w:tabs>
        <w:ind w:left="1985" w:hanging="1985"/>
        <w:rPr>
          <w:rFonts w:ascii="맑은 고딕" w:eastAsia="맑은 고딕" w:hAnsi="맑은 고딕"/>
          <w:sz w:val="21"/>
          <w:szCs w:val="21"/>
        </w:rPr>
      </w:pPr>
      <w:r w:rsidRPr="00C639BE">
        <w:rPr>
          <w:rFonts w:ascii="Arial" w:hAnsi="Arial" w:cs="Arial"/>
          <w:b/>
          <w:bCs/>
          <w:sz w:val="24"/>
        </w:rPr>
        <w:t>Source:</w:t>
      </w:r>
      <w:r w:rsidRPr="00C639BE">
        <w:rPr>
          <w:rFonts w:ascii="Arial" w:hAnsi="Arial" w:cs="Arial"/>
          <w:b/>
          <w:bCs/>
          <w:sz w:val="24"/>
        </w:rPr>
        <w:tab/>
      </w:r>
      <w:r w:rsidR="00377A71" w:rsidRPr="00C639BE">
        <w:rPr>
          <w:rFonts w:ascii="Arial" w:hAnsi="Arial" w:cs="Arial"/>
          <w:b/>
          <w:bCs/>
          <w:sz w:val="24"/>
        </w:rPr>
        <w:t>Samsung</w:t>
      </w:r>
    </w:p>
    <w:p w14:paraId="45BE90BE" w14:textId="62575795" w:rsidR="00CD4C7B" w:rsidRPr="00C639BE" w:rsidRDefault="00CD4C7B" w:rsidP="00CD4C7B">
      <w:pPr>
        <w:ind w:left="1985" w:hanging="1985"/>
        <w:rPr>
          <w:rFonts w:ascii="Arial" w:hAnsi="Arial" w:cs="Arial"/>
          <w:b/>
          <w:bCs/>
          <w:sz w:val="24"/>
          <w:lang w:eastAsia="ko-KR"/>
        </w:rPr>
      </w:pPr>
      <w:r w:rsidRPr="00C639BE">
        <w:rPr>
          <w:rFonts w:ascii="Arial" w:hAnsi="Arial" w:cs="Arial"/>
          <w:b/>
          <w:bCs/>
          <w:sz w:val="24"/>
        </w:rPr>
        <w:t>Title:</w:t>
      </w:r>
      <w:r w:rsidRPr="00C639BE">
        <w:rPr>
          <w:rFonts w:ascii="Arial" w:hAnsi="Arial" w:cs="Arial"/>
          <w:b/>
          <w:bCs/>
          <w:sz w:val="24"/>
        </w:rPr>
        <w:tab/>
      </w:r>
      <w:r w:rsidR="00BC18F2">
        <w:rPr>
          <w:rFonts w:ascii="Arial" w:hAnsi="Arial" w:cs="Arial"/>
          <w:b/>
          <w:bCs/>
          <w:sz w:val="24"/>
        </w:rPr>
        <w:t>MBS Mobility</w:t>
      </w:r>
      <w:r w:rsidR="00E5741A">
        <w:rPr>
          <w:rFonts w:ascii="Arial" w:hAnsi="Arial" w:cs="Arial" w:hint="eastAsia"/>
          <w:b/>
          <w:bCs/>
          <w:sz w:val="24"/>
          <w:lang w:eastAsia="ko-KR"/>
        </w:rPr>
        <w:t xml:space="preserve"> </w:t>
      </w:r>
      <w:r w:rsidR="00E5741A">
        <w:rPr>
          <w:rFonts w:ascii="Arial" w:hAnsi="Arial" w:cs="Arial"/>
          <w:b/>
          <w:bCs/>
          <w:sz w:val="24"/>
          <w:lang w:eastAsia="ko-KR"/>
        </w:rPr>
        <w:t xml:space="preserve">for </w:t>
      </w:r>
      <w:r w:rsidR="0046701A">
        <w:rPr>
          <w:rFonts w:ascii="Arial" w:hAnsi="Arial" w:cs="Arial"/>
          <w:b/>
          <w:bCs/>
          <w:sz w:val="24"/>
          <w:lang w:eastAsia="ko-KR"/>
        </w:rPr>
        <w:t>Connected Mode UEs</w:t>
      </w:r>
    </w:p>
    <w:p w14:paraId="3AC3A0B1" w14:textId="11657797" w:rsidR="00CD4C7B" w:rsidRPr="00C639BE" w:rsidRDefault="00CD4C7B" w:rsidP="00CD4C7B">
      <w:pPr>
        <w:ind w:left="1985" w:hanging="1985"/>
        <w:rPr>
          <w:rFonts w:ascii="Arial" w:hAnsi="Arial" w:cs="Arial"/>
          <w:b/>
          <w:bCs/>
          <w:sz w:val="24"/>
        </w:rPr>
      </w:pPr>
      <w:r w:rsidRPr="00C639BE">
        <w:rPr>
          <w:rFonts w:ascii="Arial" w:hAnsi="Arial" w:cs="Arial"/>
          <w:b/>
          <w:bCs/>
          <w:sz w:val="24"/>
        </w:rPr>
        <w:t>WID/SID:</w:t>
      </w:r>
      <w:r w:rsidRPr="00C639BE">
        <w:rPr>
          <w:rFonts w:ascii="Arial" w:hAnsi="Arial" w:cs="Arial"/>
          <w:b/>
          <w:bCs/>
          <w:sz w:val="24"/>
        </w:rPr>
        <w:tab/>
      </w:r>
      <w:r w:rsidR="00A42D80">
        <w:rPr>
          <w:rFonts w:ascii="Arial" w:hAnsi="Arial" w:cs="Arial"/>
          <w:b/>
          <w:bCs/>
          <w:sz w:val="24"/>
        </w:rPr>
        <w:t>NR_MBS</w:t>
      </w:r>
      <w:r w:rsidR="00A42D80" w:rsidRPr="00A42D80">
        <w:rPr>
          <w:rFonts w:ascii="Arial" w:hAnsi="Arial" w:cs="Arial"/>
          <w:b/>
          <w:bCs/>
          <w:sz w:val="24"/>
        </w:rPr>
        <w:t xml:space="preserve"> </w:t>
      </w:r>
      <w:r w:rsidR="00A42D80">
        <w:rPr>
          <w:rFonts w:ascii="Arial" w:hAnsi="Arial" w:cs="Arial"/>
          <w:b/>
          <w:bCs/>
          <w:sz w:val="24"/>
        </w:rPr>
        <w:t>- Release 17</w:t>
      </w:r>
    </w:p>
    <w:p w14:paraId="7DF86DB4" w14:textId="77777777" w:rsidR="00CD4C7B" w:rsidRPr="00C639BE" w:rsidRDefault="00CD4C7B" w:rsidP="00CD4C7B">
      <w:pPr>
        <w:tabs>
          <w:tab w:val="left" w:pos="1985"/>
        </w:tabs>
        <w:rPr>
          <w:rFonts w:ascii="Arial" w:hAnsi="Arial" w:cs="Arial"/>
          <w:b/>
          <w:bCs/>
          <w:sz w:val="24"/>
        </w:rPr>
      </w:pPr>
      <w:r w:rsidRPr="00C639BE">
        <w:rPr>
          <w:rFonts w:ascii="Arial" w:hAnsi="Arial" w:cs="Arial"/>
          <w:b/>
          <w:bCs/>
          <w:sz w:val="24"/>
        </w:rPr>
        <w:t>Document for:</w:t>
      </w:r>
      <w:r w:rsidRPr="00C639BE">
        <w:rPr>
          <w:rFonts w:ascii="Arial" w:hAnsi="Arial" w:cs="Arial"/>
          <w:b/>
          <w:bCs/>
          <w:sz w:val="24"/>
        </w:rPr>
        <w:tab/>
        <w:t>Discussion and Decision</w:t>
      </w:r>
    </w:p>
    <w:p w14:paraId="3E959691" w14:textId="77777777" w:rsidR="00CD4C7B" w:rsidRPr="00C639BE" w:rsidRDefault="00CD4C7B" w:rsidP="00CD4C7B">
      <w:pPr>
        <w:pStyle w:val="1"/>
        <w:rPr>
          <w:rFonts w:cs="Arial"/>
        </w:rPr>
      </w:pPr>
      <w:r w:rsidRPr="00C639BE">
        <w:rPr>
          <w:rFonts w:cs="Arial"/>
        </w:rPr>
        <w:t>1</w:t>
      </w:r>
      <w:r w:rsidRPr="00C639BE">
        <w:rPr>
          <w:rFonts w:cs="Arial"/>
        </w:rPr>
        <w:tab/>
      </w:r>
      <w:r w:rsidR="0056573F" w:rsidRPr="00C639BE">
        <w:rPr>
          <w:rFonts w:cs="Arial"/>
        </w:rPr>
        <w:t>Introduction</w:t>
      </w:r>
    </w:p>
    <w:p w14:paraId="0C220FBC" w14:textId="379C9F89" w:rsidR="001070D6" w:rsidRPr="00B43B65" w:rsidRDefault="0093195C" w:rsidP="00CD4C7B">
      <w:pPr>
        <w:rPr>
          <w:sz w:val="22"/>
          <w:lang w:eastAsia="ko-KR"/>
        </w:rPr>
      </w:pPr>
      <w:r>
        <w:rPr>
          <w:sz w:val="22"/>
          <w:lang w:eastAsia="ko-KR"/>
        </w:rPr>
        <w:t xml:space="preserve">The following </w:t>
      </w:r>
      <w:r w:rsidR="00FC763E">
        <w:rPr>
          <w:sz w:val="22"/>
          <w:lang w:eastAsia="ko-KR"/>
        </w:rPr>
        <w:t>objectives</w:t>
      </w:r>
      <w:r>
        <w:rPr>
          <w:sz w:val="22"/>
          <w:lang w:eastAsia="ko-KR"/>
        </w:rPr>
        <w:t xml:space="preserve"> </w:t>
      </w:r>
      <w:r w:rsidR="00FC763E">
        <w:rPr>
          <w:sz w:val="22"/>
          <w:lang w:eastAsia="ko-KR"/>
        </w:rPr>
        <w:t>are agreed as part of release 17 NR MBS WID</w:t>
      </w:r>
      <w:r w:rsidR="006E63F2">
        <w:rPr>
          <w:sz w:val="22"/>
          <w:lang w:eastAsia="ko-KR"/>
        </w:rPr>
        <w:t xml:space="preserve"> [1]</w:t>
      </w:r>
      <w:r>
        <w:rPr>
          <w:sz w:val="22"/>
          <w:lang w:eastAsia="ko-KR"/>
        </w:rPr>
        <w:t>.</w:t>
      </w:r>
    </w:p>
    <w:tbl>
      <w:tblPr>
        <w:tblStyle w:val="ad"/>
        <w:tblW w:w="0" w:type="auto"/>
        <w:tblLook w:val="04A0" w:firstRow="1" w:lastRow="0" w:firstColumn="1" w:lastColumn="0" w:noHBand="0" w:noVBand="1"/>
      </w:tblPr>
      <w:tblGrid>
        <w:gridCol w:w="9631"/>
      </w:tblGrid>
      <w:tr w:rsidR="00806BCC" w:rsidRPr="00B43B65" w14:paraId="365E07B7" w14:textId="77777777" w:rsidTr="00806BCC">
        <w:tc>
          <w:tcPr>
            <w:tcW w:w="9631" w:type="dxa"/>
          </w:tcPr>
          <w:p w14:paraId="239E2EB2" w14:textId="77777777" w:rsidR="004476D2" w:rsidRPr="0049404B" w:rsidRDefault="004476D2" w:rsidP="004476D2">
            <w:pPr>
              <w:numPr>
                <w:ilvl w:val="0"/>
                <w:numId w:val="15"/>
              </w:numPr>
              <w:ind w:right="-99"/>
              <w:textAlignment w:val="baseline"/>
              <w:rPr>
                <w:color w:val="000000"/>
              </w:rPr>
            </w:pPr>
            <w:r>
              <w:rPr>
                <w:color w:val="000000"/>
              </w:rPr>
              <w:t xml:space="preserve">Specify RAN basic functions for broadcast/multicast </w:t>
            </w:r>
            <w:r>
              <w:rPr>
                <w:color w:val="000000"/>
                <w:lang w:eastAsia="zh-CN"/>
              </w:rPr>
              <w:t>for UEs in RRC_CONNECTED state</w:t>
            </w:r>
            <w:r>
              <w:rPr>
                <w:color w:val="000000"/>
              </w:rPr>
              <w:t xml:space="preserve"> [RAN1, RAN2, RAN3</w:t>
            </w:r>
            <w:r w:rsidRPr="0049404B">
              <w:rPr>
                <w:color w:val="000000"/>
              </w:rPr>
              <w:t>]:</w:t>
            </w:r>
          </w:p>
          <w:p w14:paraId="2E43EB71" w14:textId="77777777" w:rsidR="004476D2" w:rsidRPr="0049404B" w:rsidRDefault="00E44553" w:rsidP="004476D2">
            <w:pPr>
              <w:numPr>
                <w:ilvl w:val="1"/>
                <w:numId w:val="15"/>
              </w:numPr>
              <w:ind w:right="-99"/>
              <w:textAlignment w:val="baseline"/>
              <w:rPr>
                <w:color w:val="000000"/>
              </w:rPr>
            </w:pPr>
            <w:r w:rsidRPr="0049404B">
              <w:rPr>
                <w:sz w:val="22"/>
                <w:lang w:eastAsia="ko-KR"/>
              </w:rPr>
              <w:t xml:space="preserve"> </w:t>
            </w:r>
            <w:r w:rsidR="004476D2" w:rsidRPr="0049404B">
              <w:rPr>
                <w:color w:val="000000"/>
                <w:lang w:eastAsia="zh-CN"/>
              </w:rPr>
              <w:t>Specify a</w:t>
            </w:r>
            <w:r w:rsidR="004476D2" w:rsidRPr="0049404B">
              <w:rPr>
                <w:color w:val="000000"/>
              </w:rPr>
              <w:t xml:space="preserve"> group scheduling mechanism to allow UEs to receive Broadcast/Multicast service [RAN1</w:t>
            </w:r>
            <w:r w:rsidR="004476D2" w:rsidRPr="0049404B">
              <w:rPr>
                <w:color w:val="000000"/>
                <w:lang w:eastAsia="zh-CN"/>
              </w:rPr>
              <w:t>, RAN2</w:t>
            </w:r>
            <w:r w:rsidR="004476D2" w:rsidRPr="0049404B">
              <w:rPr>
                <w:color w:val="000000"/>
              </w:rPr>
              <w:t>]</w:t>
            </w:r>
          </w:p>
          <w:p w14:paraId="7EAC1587" w14:textId="77777777" w:rsidR="004476D2" w:rsidRPr="0049404B" w:rsidRDefault="004476D2" w:rsidP="004476D2">
            <w:pPr>
              <w:numPr>
                <w:ilvl w:val="2"/>
                <w:numId w:val="15"/>
              </w:numPr>
              <w:ind w:right="-99"/>
              <w:textAlignment w:val="baseline"/>
              <w:rPr>
                <w:color w:val="000000"/>
              </w:rPr>
            </w:pPr>
            <w:r w:rsidRPr="0049404B">
              <w:rPr>
                <w:color w:val="000000"/>
              </w:rPr>
              <w:t>This objective includes specifying necessary enhancements that are required to enable simultaneous operation with unicast reception.</w:t>
            </w:r>
          </w:p>
          <w:p w14:paraId="2AC2E730" w14:textId="77777777" w:rsidR="004476D2" w:rsidRPr="006E22CB" w:rsidRDefault="004476D2" w:rsidP="004476D2">
            <w:pPr>
              <w:numPr>
                <w:ilvl w:val="1"/>
                <w:numId w:val="15"/>
              </w:numPr>
              <w:adjustRightInd/>
              <w:spacing w:after="120"/>
              <w:rPr>
                <w:color w:val="000000"/>
                <w:lang w:val="en-US" w:eastAsia="zh-CN"/>
              </w:rPr>
            </w:pPr>
            <w:r w:rsidRPr="006E22CB">
              <w:rPr>
                <w:color w:val="000000"/>
              </w:rPr>
              <w:t>Specify support for dynamic change of Broadcast/Multicast service delivery between multicast (PTM) and unicast (PTP) with service continuity for a given UE [RAN2, RAN3]</w:t>
            </w:r>
          </w:p>
          <w:p w14:paraId="122BDBC1" w14:textId="77777777" w:rsidR="004476D2" w:rsidRPr="006E22CB" w:rsidRDefault="004476D2" w:rsidP="004476D2">
            <w:pPr>
              <w:numPr>
                <w:ilvl w:val="1"/>
                <w:numId w:val="15"/>
              </w:numPr>
              <w:adjustRightInd/>
              <w:spacing w:after="120"/>
              <w:rPr>
                <w:color w:val="000000"/>
                <w:highlight w:val="yellow"/>
              </w:rPr>
            </w:pPr>
            <w:r w:rsidRPr="006E22CB">
              <w:rPr>
                <w:color w:val="000000"/>
                <w:highlight w:val="yellow"/>
              </w:rPr>
              <w:t>Specify support for basic mobility with service continuity [RAN2, RAN3]</w:t>
            </w:r>
          </w:p>
          <w:p w14:paraId="379A413F" w14:textId="77777777" w:rsidR="004476D2" w:rsidRPr="0049404B" w:rsidRDefault="004476D2" w:rsidP="004476D2">
            <w:pPr>
              <w:numPr>
                <w:ilvl w:val="1"/>
                <w:numId w:val="15"/>
              </w:numPr>
              <w:textAlignment w:val="baseline"/>
              <w:rPr>
                <w:color w:val="000000"/>
                <w:lang w:eastAsia="zh-CN"/>
              </w:rPr>
            </w:pPr>
            <w:r w:rsidRPr="0049404B">
              <w:rPr>
                <w:color w:val="000000"/>
                <w:lang w:eastAsia="zh-CN"/>
              </w:rPr>
              <w:t>Assuming that the necessary coordination function (like functions hosted by MCE, if any) resides in the gNB-CU, specify required changes on the RAN architecture and interfaces, considering the results of the SA2 SI on Broadcast/Multicast (</w:t>
            </w:r>
            <w:r w:rsidRPr="0049404B">
              <w:t>SP-190625</w:t>
            </w:r>
            <w:r w:rsidRPr="0049404B">
              <w:rPr>
                <w:color w:val="000000"/>
                <w:lang w:eastAsia="zh-CN"/>
              </w:rPr>
              <w:t>) [RAN3]</w:t>
            </w:r>
          </w:p>
          <w:p w14:paraId="33C5E854" w14:textId="77777777" w:rsidR="004476D2" w:rsidRPr="0049404B" w:rsidRDefault="004476D2" w:rsidP="004476D2">
            <w:pPr>
              <w:numPr>
                <w:ilvl w:val="1"/>
                <w:numId w:val="15"/>
              </w:numPr>
              <w:textAlignment w:val="baseline"/>
              <w:rPr>
                <w:color w:val="000000"/>
                <w:lang w:eastAsia="zh-CN"/>
              </w:rPr>
            </w:pPr>
            <w:r w:rsidRPr="0049404B">
              <w:rPr>
                <w:color w:val="000000"/>
                <w:lang w:eastAsia="zh-CN"/>
              </w:rPr>
              <w:t xml:space="preserve">Specify required changes to </w:t>
            </w:r>
            <w:r w:rsidRPr="0049404B">
              <w:rPr>
                <w:color w:val="000000"/>
              </w:rPr>
              <w:t xml:space="preserve">improve reliability of Broadcast/Multicast service, </w:t>
            </w:r>
            <w:r w:rsidRPr="0049404B">
              <w:rPr>
                <w:color w:val="000000"/>
                <w:lang w:eastAsia="zh-CN"/>
              </w:rPr>
              <w:t>e.g. by UL feedback. The level of reliability should be based on the requirements of the application/service provided.[RAN1, RAN2]</w:t>
            </w:r>
          </w:p>
          <w:p w14:paraId="5590FD9B" w14:textId="2E2472B7" w:rsidR="00806BCC" w:rsidRPr="004476D2" w:rsidRDefault="004476D2" w:rsidP="004476D2">
            <w:pPr>
              <w:numPr>
                <w:ilvl w:val="1"/>
                <w:numId w:val="15"/>
              </w:numPr>
              <w:textAlignment w:val="baseline"/>
              <w:rPr>
                <w:color w:val="000000"/>
                <w:lang w:eastAsia="zh-CN"/>
              </w:rPr>
            </w:pPr>
            <w:r w:rsidRPr="0049404B">
              <w:rPr>
                <w:color w:val="000000"/>
                <w:lang w:eastAsia="zh-CN"/>
              </w:rPr>
              <w:t>Study the support for d</w:t>
            </w:r>
            <w:r w:rsidRPr="0049404B">
              <w:rPr>
                <w:rFonts w:hint="eastAsia"/>
                <w:color w:val="000000"/>
                <w:lang w:eastAsia="zh-CN"/>
              </w:rPr>
              <w:t xml:space="preserve">ynamic </w:t>
            </w:r>
            <w:r w:rsidRPr="0049404B">
              <w:rPr>
                <w:color w:val="000000"/>
              </w:rPr>
              <w:t xml:space="preserve">control of the Broadcast/Multicast transmission area within one gNB-DU and </w:t>
            </w:r>
            <w:r w:rsidRPr="0049404B">
              <w:rPr>
                <w:color w:val="000000"/>
                <w:lang w:eastAsia="zh-CN"/>
              </w:rPr>
              <w:t>specify what is needed to enable it, if anything</w:t>
            </w:r>
            <w:r w:rsidRPr="0049404B">
              <w:rPr>
                <w:color w:val="000000"/>
              </w:rPr>
              <w:t xml:space="preserve"> [RAN2, RAN3]</w:t>
            </w:r>
          </w:p>
        </w:tc>
      </w:tr>
    </w:tbl>
    <w:p w14:paraId="0BBDFC0A" w14:textId="4C5D9184" w:rsidR="00CD4C7B" w:rsidRPr="00B43B65" w:rsidRDefault="0049404B" w:rsidP="00CF1AC7">
      <w:pPr>
        <w:spacing w:before="240"/>
        <w:rPr>
          <w:sz w:val="22"/>
          <w:lang w:eastAsia="ko-KR"/>
        </w:rPr>
      </w:pPr>
      <w:r>
        <w:rPr>
          <w:sz w:val="22"/>
          <w:lang w:eastAsia="ko-KR"/>
        </w:rPr>
        <w:t xml:space="preserve">This contribution </w:t>
      </w:r>
      <w:r w:rsidR="007A4C71">
        <w:rPr>
          <w:sz w:val="22"/>
          <w:lang w:eastAsia="ko-KR"/>
        </w:rPr>
        <w:t xml:space="preserve">discusses </w:t>
      </w:r>
      <w:r w:rsidR="00A35ABC">
        <w:rPr>
          <w:sz w:val="22"/>
          <w:lang w:eastAsia="ko-KR"/>
        </w:rPr>
        <w:t>basic mobility functions for NR MBS</w:t>
      </w:r>
      <w:r w:rsidR="007A4C71">
        <w:rPr>
          <w:sz w:val="22"/>
          <w:lang w:eastAsia="ko-KR"/>
        </w:rPr>
        <w:t>.</w:t>
      </w:r>
    </w:p>
    <w:p w14:paraId="288E09DA" w14:textId="3BC86F57" w:rsidR="00327D0A" w:rsidRPr="00327D0A" w:rsidRDefault="00CD4C7B" w:rsidP="00327D0A">
      <w:pPr>
        <w:pStyle w:val="1"/>
        <w:rPr>
          <w:rFonts w:cs="Arial"/>
        </w:rPr>
      </w:pPr>
      <w:r w:rsidRPr="00C639BE">
        <w:rPr>
          <w:rFonts w:cs="Arial"/>
        </w:rPr>
        <w:t>2</w:t>
      </w:r>
      <w:r w:rsidRPr="00C639BE">
        <w:rPr>
          <w:rFonts w:cs="Arial"/>
        </w:rPr>
        <w:tab/>
      </w:r>
      <w:r w:rsidR="00C639BE">
        <w:rPr>
          <w:rFonts w:cs="Arial"/>
        </w:rPr>
        <w:t>Discussion</w:t>
      </w:r>
    </w:p>
    <w:p w14:paraId="339E1DE2" w14:textId="0B4B6241" w:rsidR="00170411" w:rsidRDefault="007F258B" w:rsidP="00DA778B">
      <w:pPr>
        <w:jc w:val="both"/>
        <w:rPr>
          <w:sz w:val="22"/>
          <w:lang w:eastAsia="ko-KR"/>
        </w:rPr>
      </w:pPr>
      <w:r>
        <w:rPr>
          <w:sz w:val="22"/>
          <w:lang w:eastAsia="ko-KR"/>
        </w:rPr>
        <w:t>B</w:t>
      </w:r>
      <w:r w:rsidR="00DA778B" w:rsidRPr="00DA778B">
        <w:rPr>
          <w:sz w:val="22"/>
          <w:lang w:eastAsia="ko-KR"/>
        </w:rPr>
        <w:t>asic mobility</w:t>
      </w:r>
      <w:r>
        <w:rPr>
          <w:sz w:val="22"/>
          <w:lang w:eastAsia="ko-KR"/>
        </w:rPr>
        <w:t xml:space="preserve"> </w:t>
      </w:r>
      <w:r w:rsidR="00170411">
        <w:rPr>
          <w:sz w:val="22"/>
          <w:lang w:eastAsia="ko-KR"/>
        </w:rPr>
        <w:t>procedure for NR MBS should allow the service continuity that UE starts/continues receiving MBS services when the UE changes the cell.</w:t>
      </w:r>
      <w:r w:rsidR="00D537C8">
        <w:rPr>
          <w:sz w:val="22"/>
          <w:lang w:eastAsia="ko-KR"/>
        </w:rPr>
        <w:t xml:space="preserve"> </w:t>
      </w:r>
      <w:r w:rsidR="00170411">
        <w:rPr>
          <w:sz w:val="22"/>
          <w:lang w:eastAsia="ko-KR"/>
        </w:rPr>
        <w:t xml:space="preserve">In LTE MBMS, service continuity is guaranteed within the same MBSFN area. </w:t>
      </w:r>
      <w:r w:rsidR="00170411">
        <w:rPr>
          <w:rFonts w:hint="eastAsia"/>
          <w:sz w:val="22"/>
          <w:lang w:eastAsia="ko-KR"/>
        </w:rPr>
        <w:t xml:space="preserve">In </w:t>
      </w:r>
      <w:r w:rsidR="00170411">
        <w:rPr>
          <w:sz w:val="22"/>
          <w:lang w:eastAsia="ko-KR"/>
        </w:rPr>
        <w:t xml:space="preserve">LTE </w:t>
      </w:r>
      <w:r w:rsidR="00170411">
        <w:rPr>
          <w:rFonts w:hint="eastAsia"/>
          <w:sz w:val="22"/>
          <w:lang w:eastAsia="ko-KR"/>
        </w:rPr>
        <w:t xml:space="preserve">SC-PTM, </w:t>
      </w:r>
      <w:r w:rsidR="00ED47B5">
        <w:rPr>
          <w:sz w:val="22"/>
          <w:lang w:eastAsia="ko-KR"/>
        </w:rPr>
        <w:t>UE can continue receiving ongoing service via unicast after change of cell.</w:t>
      </w:r>
      <w:r w:rsidR="00453B86">
        <w:rPr>
          <w:sz w:val="22"/>
          <w:lang w:eastAsia="ko-KR"/>
        </w:rPr>
        <w:t xml:space="preserve"> The issue here may be how the service interruption is minimized and the continuous reception is provided. </w:t>
      </w:r>
      <w:r w:rsidR="002E28A2">
        <w:rPr>
          <w:sz w:val="22"/>
          <w:lang w:eastAsia="ko-KR"/>
        </w:rPr>
        <w:t>There may be several ways with pros and cons.</w:t>
      </w:r>
      <w:bookmarkStart w:id="0" w:name="_GoBack"/>
      <w:bookmarkEnd w:id="0"/>
    </w:p>
    <w:p w14:paraId="7789D7E8" w14:textId="3CCFF417" w:rsidR="00170411" w:rsidRDefault="00A26C7A" w:rsidP="00DA778B">
      <w:pPr>
        <w:jc w:val="both"/>
        <w:rPr>
          <w:sz w:val="22"/>
          <w:lang w:eastAsia="ko-KR"/>
        </w:rPr>
      </w:pPr>
      <w:r>
        <w:rPr>
          <w:sz w:val="22"/>
          <w:lang w:eastAsia="ko-KR"/>
        </w:rPr>
        <w:t xml:space="preserve">For NR MBS, the </w:t>
      </w:r>
      <w:r w:rsidR="000F4394">
        <w:rPr>
          <w:rFonts w:hint="eastAsia"/>
          <w:sz w:val="22"/>
          <w:lang w:eastAsia="ko-KR"/>
        </w:rPr>
        <w:t>n</w:t>
      </w:r>
      <w:r w:rsidR="000F4394">
        <w:rPr>
          <w:sz w:val="22"/>
          <w:lang w:eastAsia="ko-KR"/>
        </w:rPr>
        <w:t>etwork can provide the service continuously after handover</w:t>
      </w:r>
      <w:r w:rsidR="000B095C">
        <w:rPr>
          <w:sz w:val="22"/>
          <w:lang w:eastAsia="ko-KR"/>
        </w:rPr>
        <w:t xml:space="preserve">, </w:t>
      </w:r>
      <w:r w:rsidR="008C3FFB">
        <w:rPr>
          <w:sz w:val="22"/>
          <w:lang w:eastAsia="ko-KR"/>
        </w:rPr>
        <w:t>when</w:t>
      </w:r>
      <w:r w:rsidR="000B095C">
        <w:rPr>
          <w:sz w:val="22"/>
          <w:lang w:eastAsia="ko-KR"/>
        </w:rPr>
        <w:t xml:space="preserve"> the target</w:t>
      </w:r>
      <w:r w:rsidR="008C3FFB">
        <w:rPr>
          <w:sz w:val="22"/>
          <w:lang w:eastAsia="ko-KR"/>
        </w:rPr>
        <w:t xml:space="preserve"> cell does not support the ongoing MBS service</w:t>
      </w:r>
      <w:r w:rsidR="000F4394">
        <w:rPr>
          <w:sz w:val="22"/>
          <w:lang w:eastAsia="ko-KR"/>
        </w:rPr>
        <w:t>.</w:t>
      </w:r>
      <w:r w:rsidR="008C3FFB">
        <w:rPr>
          <w:sz w:val="22"/>
          <w:lang w:eastAsia="ko-KR"/>
        </w:rPr>
        <w:t xml:space="preserve"> It can be realized by either establishment of a PTM bearer or switching to PTP bearer. The establishment of a new PTM bearer will follow the initialization of MBS service. </w:t>
      </w:r>
    </w:p>
    <w:p w14:paraId="6D23FCB6" w14:textId="3771C3A9" w:rsidR="00DA778B" w:rsidRPr="007F258B" w:rsidRDefault="00DA778B" w:rsidP="00DA778B">
      <w:pPr>
        <w:jc w:val="both"/>
        <w:rPr>
          <w:b/>
          <w:sz w:val="22"/>
          <w:lang w:eastAsia="ko-KR"/>
        </w:rPr>
      </w:pPr>
      <w:r w:rsidRPr="007F258B">
        <w:rPr>
          <w:b/>
          <w:sz w:val="22"/>
          <w:lang w:eastAsia="ko-KR"/>
        </w:rPr>
        <w:t>Proposal</w:t>
      </w:r>
      <w:r w:rsidR="0001137A">
        <w:rPr>
          <w:b/>
          <w:sz w:val="22"/>
          <w:lang w:eastAsia="ko-KR"/>
        </w:rPr>
        <w:t xml:space="preserve"> 1</w:t>
      </w:r>
      <w:r w:rsidRPr="007F258B">
        <w:rPr>
          <w:b/>
          <w:sz w:val="22"/>
          <w:lang w:eastAsia="ko-KR"/>
        </w:rPr>
        <w:t xml:space="preserve">. </w:t>
      </w:r>
      <w:r w:rsidR="007F258B" w:rsidRPr="007F258B">
        <w:rPr>
          <w:b/>
          <w:sz w:val="22"/>
          <w:lang w:eastAsia="ko-KR"/>
        </w:rPr>
        <w:t>Transfer type change between PTM and PTP</w:t>
      </w:r>
      <w:r w:rsidR="00565719">
        <w:rPr>
          <w:b/>
          <w:sz w:val="22"/>
          <w:lang w:eastAsia="ko-KR"/>
        </w:rPr>
        <w:t xml:space="preserve"> </w:t>
      </w:r>
      <w:r w:rsidR="00473974">
        <w:rPr>
          <w:b/>
          <w:sz w:val="22"/>
          <w:lang w:eastAsia="ko-KR"/>
        </w:rPr>
        <w:t xml:space="preserve">for a MBS service </w:t>
      </w:r>
      <w:r w:rsidR="007F258B" w:rsidRPr="007F258B">
        <w:rPr>
          <w:b/>
          <w:sz w:val="22"/>
          <w:lang w:eastAsia="ko-KR"/>
        </w:rPr>
        <w:t>is supported</w:t>
      </w:r>
      <w:r w:rsidR="00A9377A">
        <w:rPr>
          <w:b/>
          <w:sz w:val="22"/>
          <w:lang w:eastAsia="ko-KR"/>
        </w:rPr>
        <w:t xml:space="preserve"> </w:t>
      </w:r>
      <w:r w:rsidR="00A9377A" w:rsidRPr="007F258B">
        <w:rPr>
          <w:b/>
          <w:sz w:val="22"/>
          <w:lang w:eastAsia="ko-KR"/>
        </w:rPr>
        <w:t>during handover</w:t>
      </w:r>
      <w:r w:rsidR="00A9377A">
        <w:rPr>
          <w:b/>
          <w:sz w:val="22"/>
          <w:lang w:eastAsia="ko-KR"/>
        </w:rPr>
        <w:t>/cell change</w:t>
      </w:r>
      <w:r w:rsidR="007F258B" w:rsidRPr="007F258B">
        <w:rPr>
          <w:b/>
          <w:sz w:val="22"/>
          <w:lang w:eastAsia="ko-KR"/>
        </w:rPr>
        <w:t>.</w:t>
      </w:r>
    </w:p>
    <w:p w14:paraId="36018CDA" w14:textId="2B8FEFE9" w:rsidR="00DA778B" w:rsidRDefault="00DA778B" w:rsidP="00DA778B">
      <w:pPr>
        <w:jc w:val="both"/>
        <w:rPr>
          <w:sz w:val="22"/>
          <w:lang w:eastAsia="ko-KR"/>
        </w:rPr>
      </w:pPr>
    </w:p>
    <w:p w14:paraId="7166673C" w14:textId="77777777" w:rsidR="00C751D9" w:rsidRDefault="00C751D9" w:rsidP="00DA778B">
      <w:pPr>
        <w:jc w:val="both"/>
        <w:rPr>
          <w:b/>
          <w:sz w:val="22"/>
          <w:lang w:eastAsia="ko-KR"/>
        </w:rPr>
      </w:pPr>
    </w:p>
    <w:p w14:paraId="0E434270" w14:textId="310D80AE" w:rsidR="007F258B" w:rsidRDefault="00665538" w:rsidP="00DA778B">
      <w:pPr>
        <w:jc w:val="both"/>
        <w:rPr>
          <w:sz w:val="22"/>
          <w:lang w:eastAsia="ko-KR"/>
        </w:rPr>
      </w:pPr>
      <w:r>
        <w:rPr>
          <w:sz w:val="22"/>
          <w:lang w:eastAsia="ko-KR"/>
        </w:rPr>
        <w:t xml:space="preserve">In unicast, lossless packet delivery based on PDCP status report and PDCP re-establishment/recovery </w:t>
      </w:r>
      <w:r w:rsidR="00D3190D">
        <w:rPr>
          <w:sz w:val="22"/>
          <w:lang w:eastAsia="ko-KR"/>
        </w:rPr>
        <w:t xml:space="preserve">are </w:t>
      </w:r>
      <w:r>
        <w:rPr>
          <w:sz w:val="22"/>
          <w:lang w:eastAsia="ko-KR"/>
        </w:rPr>
        <w:t>supported. However, it is applied only for RLC AM bearer.</w:t>
      </w:r>
      <w:r w:rsidR="0001137A">
        <w:rPr>
          <w:sz w:val="22"/>
          <w:lang w:eastAsia="ko-KR"/>
        </w:rPr>
        <w:t xml:space="preserve"> </w:t>
      </w:r>
      <w:r w:rsidR="0001137A" w:rsidRPr="0001137A">
        <w:rPr>
          <w:sz w:val="22"/>
          <w:lang w:eastAsia="ko-KR"/>
        </w:rPr>
        <w:t>MBS can use the same principle for lossless handover with AM bearer.</w:t>
      </w:r>
      <w:r w:rsidR="0001137A">
        <w:rPr>
          <w:sz w:val="22"/>
          <w:lang w:eastAsia="ko-KR"/>
        </w:rPr>
        <w:t xml:space="preserve"> It means that RLC UM does not support lossless packet delivery for MBS.</w:t>
      </w:r>
      <w:r w:rsidR="003879F9">
        <w:rPr>
          <w:sz w:val="22"/>
          <w:lang w:eastAsia="ko-KR"/>
        </w:rPr>
        <w:t xml:space="preserve"> Another problem of lossless packet delivery is that </w:t>
      </w:r>
      <w:r w:rsidR="003879F9" w:rsidRPr="003879F9">
        <w:rPr>
          <w:sz w:val="22"/>
          <w:lang w:eastAsia="ko-KR"/>
        </w:rPr>
        <w:t>network ensures that state variables between PTM and PTP</w:t>
      </w:r>
      <w:r w:rsidR="003879F9">
        <w:rPr>
          <w:sz w:val="22"/>
          <w:lang w:eastAsia="ko-KR"/>
        </w:rPr>
        <w:t xml:space="preserve"> across the different cells</w:t>
      </w:r>
      <w:r w:rsidR="003879F9" w:rsidRPr="003879F9">
        <w:rPr>
          <w:sz w:val="22"/>
          <w:lang w:eastAsia="ko-KR"/>
        </w:rPr>
        <w:t xml:space="preserve"> would be aligned</w:t>
      </w:r>
      <w:r w:rsidR="00B10AD0">
        <w:rPr>
          <w:sz w:val="22"/>
          <w:lang w:eastAsia="ko-KR"/>
        </w:rPr>
        <w:t xml:space="preserve">. This means that two cells should be synchronized in terms of sequence number. It may be challenging. So, we would like to propose to discuss at least after RAN2 agrees to support RLC AM for MBS. </w:t>
      </w:r>
    </w:p>
    <w:p w14:paraId="00978599" w14:textId="5CA8C06B" w:rsidR="007F258B" w:rsidRDefault="007F258B" w:rsidP="007F258B">
      <w:pPr>
        <w:jc w:val="both"/>
        <w:rPr>
          <w:b/>
          <w:sz w:val="22"/>
          <w:lang w:eastAsia="ko-KR"/>
        </w:rPr>
      </w:pPr>
      <w:r w:rsidRPr="007F258B">
        <w:rPr>
          <w:b/>
          <w:sz w:val="22"/>
          <w:lang w:eastAsia="ko-KR"/>
        </w:rPr>
        <w:t>Proposal</w:t>
      </w:r>
      <w:r w:rsidR="00C94A04">
        <w:rPr>
          <w:b/>
          <w:sz w:val="22"/>
          <w:lang w:eastAsia="ko-KR"/>
        </w:rPr>
        <w:t xml:space="preserve"> 2</w:t>
      </w:r>
      <w:r w:rsidRPr="007F258B">
        <w:rPr>
          <w:b/>
          <w:sz w:val="22"/>
          <w:lang w:eastAsia="ko-KR"/>
        </w:rPr>
        <w:t xml:space="preserve">. Lossless packet delivery </w:t>
      </w:r>
      <w:r>
        <w:rPr>
          <w:b/>
          <w:sz w:val="22"/>
          <w:lang w:eastAsia="ko-KR"/>
        </w:rPr>
        <w:t xml:space="preserve">during transfer type change </w:t>
      </w:r>
      <w:r w:rsidR="00CD1C40">
        <w:rPr>
          <w:b/>
          <w:sz w:val="22"/>
          <w:lang w:eastAsia="ko-KR"/>
        </w:rPr>
        <w:t>(PTM</w:t>
      </w:r>
      <w:r w:rsidR="00CD1C40" w:rsidRPr="00CD1C40">
        <w:rPr>
          <w:b/>
          <w:sz w:val="22"/>
          <w:lang w:eastAsia="ko-KR"/>
        </w:rPr>
        <w:sym w:font="Wingdings" w:char="F0DF"/>
      </w:r>
      <w:r w:rsidR="00CD1C40" w:rsidRPr="00CD1C40">
        <w:rPr>
          <w:b/>
          <w:sz w:val="22"/>
          <w:lang w:eastAsia="ko-KR"/>
        </w:rPr>
        <w:sym w:font="Wingdings" w:char="F0E0"/>
      </w:r>
      <w:r w:rsidR="00CD1C40">
        <w:rPr>
          <w:b/>
          <w:sz w:val="22"/>
          <w:lang w:eastAsia="ko-KR"/>
        </w:rPr>
        <w:t>PTP, or PTM</w:t>
      </w:r>
      <w:r w:rsidR="00CD1C40" w:rsidRPr="00CD1C40">
        <w:rPr>
          <w:b/>
          <w:sz w:val="22"/>
          <w:lang w:eastAsia="ko-KR"/>
        </w:rPr>
        <w:sym w:font="Wingdings" w:char="F0DF"/>
      </w:r>
      <w:r w:rsidR="00CD1C40" w:rsidRPr="00CD1C40">
        <w:rPr>
          <w:b/>
          <w:sz w:val="22"/>
          <w:lang w:eastAsia="ko-KR"/>
        </w:rPr>
        <w:sym w:font="Wingdings" w:char="F0E0"/>
      </w:r>
      <w:r w:rsidR="00CD1C40">
        <w:rPr>
          <w:b/>
          <w:sz w:val="22"/>
          <w:lang w:eastAsia="ko-KR"/>
        </w:rPr>
        <w:t xml:space="preserve">PTP) </w:t>
      </w:r>
      <w:r w:rsidRPr="007F258B">
        <w:rPr>
          <w:b/>
          <w:sz w:val="22"/>
          <w:lang w:eastAsia="ko-KR"/>
        </w:rPr>
        <w:t xml:space="preserve">can be </w:t>
      </w:r>
      <w:r w:rsidR="00DD0199">
        <w:rPr>
          <w:b/>
          <w:sz w:val="22"/>
          <w:lang w:eastAsia="ko-KR"/>
        </w:rPr>
        <w:t>discussed after</w:t>
      </w:r>
      <w:r w:rsidRPr="007F258B">
        <w:rPr>
          <w:b/>
          <w:sz w:val="22"/>
          <w:lang w:eastAsia="ko-KR"/>
        </w:rPr>
        <w:t xml:space="preserve"> </w:t>
      </w:r>
      <w:r w:rsidR="00FC62BF">
        <w:rPr>
          <w:b/>
          <w:sz w:val="22"/>
          <w:lang w:eastAsia="ko-KR"/>
        </w:rPr>
        <w:t xml:space="preserve">it is concluded whether </w:t>
      </w:r>
      <w:r w:rsidR="00F576E8">
        <w:rPr>
          <w:b/>
          <w:sz w:val="22"/>
          <w:lang w:eastAsia="ko-KR"/>
        </w:rPr>
        <w:t xml:space="preserve">to support </w:t>
      </w:r>
      <w:r w:rsidRPr="007F258B">
        <w:rPr>
          <w:b/>
          <w:sz w:val="22"/>
          <w:lang w:eastAsia="ko-KR"/>
        </w:rPr>
        <w:t>AM bearer for MBS.</w:t>
      </w:r>
    </w:p>
    <w:p w14:paraId="7294FB6B" w14:textId="77777777" w:rsidR="00CD1C40" w:rsidRDefault="00CD1C40" w:rsidP="007F258B">
      <w:pPr>
        <w:jc w:val="both"/>
        <w:rPr>
          <w:b/>
          <w:sz w:val="22"/>
          <w:lang w:eastAsia="ko-KR"/>
        </w:rPr>
      </w:pPr>
    </w:p>
    <w:p w14:paraId="0AB7CC90" w14:textId="0026A594" w:rsidR="007F258B" w:rsidRPr="007F258B" w:rsidRDefault="00DB6004" w:rsidP="007F258B">
      <w:pPr>
        <w:jc w:val="both"/>
        <w:rPr>
          <w:sz w:val="22"/>
          <w:lang w:eastAsia="ko-KR"/>
        </w:rPr>
      </w:pPr>
      <w:r w:rsidRPr="00DB6004">
        <w:rPr>
          <w:sz w:val="22"/>
          <w:lang w:eastAsia="ko-KR"/>
        </w:rPr>
        <w:t xml:space="preserve">Mobility decision </w:t>
      </w:r>
      <w:r>
        <w:rPr>
          <w:sz w:val="22"/>
          <w:lang w:eastAsia="ko-KR"/>
        </w:rPr>
        <w:t>can be</w:t>
      </w:r>
      <w:r w:rsidRPr="00DB6004">
        <w:rPr>
          <w:sz w:val="22"/>
          <w:lang w:eastAsia="ko-KR"/>
        </w:rPr>
        <w:t xml:space="preserve"> based on at least measurement report. The main criteria is how strong channel conditions for serving cell and target cell are. This criteria </w:t>
      </w:r>
      <w:r>
        <w:rPr>
          <w:sz w:val="22"/>
          <w:lang w:eastAsia="ko-KR"/>
        </w:rPr>
        <w:t xml:space="preserve">does not need to change for NR MBS, so </w:t>
      </w:r>
      <w:r w:rsidR="00D412EE">
        <w:rPr>
          <w:sz w:val="22"/>
          <w:lang w:eastAsia="ko-KR"/>
        </w:rPr>
        <w:t>we see that existing measurement and reporting framework can be fully reused.</w:t>
      </w:r>
      <w:r>
        <w:rPr>
          <w:sz w:val="22"/>
          <w:lang w:eastAsia="ko-KR"/>
        </w:rPr>
        <w:t xml:space="preserve"> It means that additional enhancement is not necessary.</w:t>
      </w:r>
    </w:p>
    <w:p w14:paraId="021F29E9" w14:textId="1731A402" w:rsidR="007F258B" w:rsidRDefault="007F258B" w:rsidP="00DA778B">
      <w:pPr>
        <w:jc w:val="both"/>
        <w:rPr>
          <w:b/>
          <w:sz w:val="22"/>
          <w:lang w:eastAsia="ko-KR"/>
        </w:rPr>
      </w:pPr>
      <w:r w:rsidRPr="007F258B">
        <w:rPr>
          <w:b/>
          <w:sz w:val="22"/>
          <w:lang w:eastAsia="ko-KR"/>
        </w:rPr>
        <w:t>Proposal</w:t>
      </w:r>
      <w:r w:rsidR="00C94A04">
        <w:rPr>
          <w:b/>
          <w:sz w:val="22"/>
          <w:lang w:eastAsia="ko-KR"/>
        </w:rPr>
        <w:t xml:space="preserve"> 3</w:t>
      </w:r>
      <w:r w:rsidRPr="007F258B">
        <w:rPr>
          <w:b/>
          <w:sz w:val="22"/>
          <w:lang w:eastAsia="ko-KR"/>
        </w:rPr>
        <w:t>. Measurement</w:t>
      </w:r>
      <w:r w:rsidR="00D32AC7">
        <w:rPr>
          <w:b/>
          <w:sz w:val="22"/>
          <w:lang w:eastAsia="ko-KR"/>
        </w:rPr>
        <w:t xml:space="preserve"> for MBS mobility</w:t>
      </w:r>
      <w:r w:rsidRPr="007F258B">
        <w:rPr>
          <w:b/>
          <w:sz w:val="22"/>
          <w:lang w:eastAsia="ko-KR"/>
        </w:rPr>
        <w:t xml:space="preserve"> does not need to be enhanced.</w:t>
      </w:r>
    </w:p>
    <w:p w14:paraId="741CE1D9" w14:textId="18C1E08B" w:rsidR="00872230" w:rsidRPr="007F258B" w:rsidRDefault="00872230" w:rsidP="0084208F">
      <w:pPr>
        <w:rPr>
          <w:b/>
          <w:sz w:val="22"/>
          <w:lang w:eastAsia="ko-KR"/>
        </w:rPr>
      </w:pPr>
    </w:p>
    <w:p w14:paraId="43A12B72" w14:textId="40BCD7FC" w:rsidR="00CD4C7B" w:rsidRPr="00C639BE" w:rsidRDefault="00552D69" w:rsidP="00CD4C7B">
      <w:pPr>
        <w:pStyle w:val="1"/>
        <w:rPr>
          <w:rFonts w:cs="Arial"/>
        </w:rPr>
      </w:pPr>
      <w:r>
        <w:rPr>
          <w:rFonts w:cs="Arial"/>
        </w:rPr>
        <w:t>3</w:t>
      </w:r>
      <w:r w:rsidR="00CD4C7B" w:rsidRPr="00C639BE">
        <w:rPr>
          <w:rFonts w:cs="Arial"/>
        </w:rPr>
        <w:tab/>
      </w:r>
      <w:r w:rsidR="00EC404A" w:rsidRPr="00C639BE">
        <w:rPr>
          <w:rFonts w:cs="Arial"/>
        </w:rPr>
        <w:t>Conclusion</w:t>
      </w:r>
    </w:p>
    <w:p w14:paraId="4E24DC3A" w14:textId="10535C05" w:rsidR="00B43B65" w:rsidRDefault="0053587A" w:rsidP="00ED602D">
      <w:pPr>
        <w:rPr>
          <w:sz w:val="22"/>
          <w:lang w:eastAsia="ko-KR"/>
        </w:rPr>
      </w:pPr>
      <w:r>
        <w:rPr>
          <w:rFonts w:hint="eastAsia"/>
          <w:sz w:val="22"/>
          <w:lang w:eastAsia="ko-KR"/>
        </w:rPr>
        <w:t xml:space="preserve">Based on the discussion above, RAN2 is requested to discuss </w:t>
      </w:r>
      <w:r>
        <w:rPr>
          <w:sz w:val="22"/>
          <w:lang w:eastAsia="ko-KR"/>
        </w:rPr>
        <w:t>and capture the following proposals:</w:t>
      </w:r>
    </w:p>
    <w:p w14:paraId="36075CE2" w14:textId="77777777" w:rsidR="00485E6C" w:rsidRPr="007F258B" w:rsidRDefault="00485E6C" w:rsidP="00485E6C">
      <w:pPr>
        <w:jc w:val="both"/>
        <w:rPr>
          <w:b/>
          <w:sz w:val="22"/>
          <w:lang w:eastAsia="ko-KR"/>
        </w:rPr>
      </w:pPr>
      <w:r w:rsidRPr="007F258B">
        <w:rPr>
          <w:b/>
          <w:sz w:val="22"/>
          <w:lang w:eastAsia="ko-KR"/>
        </w:rPr>
        <w:t>Proposal</w:t>
      </w:r>
      <w:r>
        <w:rPr>
          <w:b/>
          <w:sz w:val="22"/>
          <w:lang w:eastAsia="ko-KR"/>
        </w:rPr>
        <w:t xml:space="preserve"> 1</w:t>
      </w:r>
      <w:r w:rsidRPr="007F258B">
        <w:rPr>
          <w:b/>
          <w:sz w:val="22"/>
          <w:lang w:eastAsia="ko-KR"/>
        </w:rPr>
        <w:t>. Transfer type change between PTM and PTP</w:t>
      </w:r>
      <w:r>
        <w:rPr>
          <w:b/>
          <w:sz w:val="22"/>
          <w:lang w:eastAsia="ko-KR"/>
        </w:rPr>
        <w:t xml:space="preserve"> for a MBS service </w:t>
      </w:r>
      <w:r w:rsidRPr="007F258B">
        <w:rPr>
          <w:b/>
          <w:sz w:val="22"/>
          <w:lang w:eastAsia="ko-KR"/>
        </w:rPr>
        <w:t>is supported</w:t>
      </w:r>
      <w:r>
        <w:rPr>
          <w:b/>
          <w:sz w:val="22"/>
          <w:lang w:eastAsia="ko-KR"/>
        </w:rPr>
        <w:t xml:space="preserve"> </w:t>
      </w:r>
      <w:r w:rsidRPr="007F258B">
        <w:rPr>
          <w:b/>
          <w:sz w:val="22"/>
          <w:lang w:eastAsia="ko-KR"/>
        </w:rPr>
        <w:t>during handover</w:t>
      </w:r>
      <w:r>
        <w:rPr>
          <w:b/>
          <w:sz w:val="22"/>
          <w:lang w:eastAsia="ko-KR"/>
        </w:rPr>
        <w:t>/cell change</w:t>
      </w:r>
      <w:r w:rsidRPr="007F258B">
        <w:rPr>
          <w:b/>
          <w:sz w:val="22"/>
          <w:lang w:eastAsia="ko-KR"/>
        </w:rPr>
        <w:t>.</w:t>
      </w:r>
    </w:p>
    <w:p w14:paraId="6F50A42F" w14:textId="77777777" w:rsidR="00485E6C" w:rsidRDefault="00485E6C" w:rsidP="00485E6C">
      <w:pPr>
        <w:jc w:val="both"/>
        <w:rPr>
          <w:b/>
          <w:sz w:val="22"/>
          <w:lang w:eastAsia="ko-KR"/>
        </w:rPr>
      </w:pPr>
      <w:r w:rsidRPr="007F258B">
        <w:rPr>
          <w:b/>
          <w:sz w:val="22"/>
          <w:lang w:eastAsia="ko-KR"/>
        </w:rPr>
        <w:t>Proposal</w:t>
      </w:r>
      <w:r>
        <w:rPr>
          <w:b/>
          <w:sz w:val="22"/>
          <w:lang w:eastAsia="ko-KR"/>
        </w:rPr>
        <w:t xml:space="preserve"> 2</w:t>
      </w:r>
      <w:r w:rsidRPr="007F258B">
        <w:rPr>
          <w:b/>
          <w:sz w:val="22"/>
          <w:lang w:eastAsia="ko-KR"/>
        </w:rPr>
        <w:t xml:space="preserve">. Lossless packet delivery </w:t>
      </w:r>
      <w:r>
        <w:rPr>
          <w:b/>
          <w:sz w:val="22"/>
          <w:lang w:eastAsia="ko-KR"/>
        </w:rPr>
        <w:t>during transfer type change (PTM</w:t>
      </w:r>
      <w:r w:rsidRPr="00CD1C40">
        <w:rPr>
          <w:b/>
          <w:sz w:val="22"/>
          <w:lang w:eastAsia="ko-KR"/>
        </w:rPr>
        <w:sym w:font="Wingdings" w:char="F0DF"/>
      </w:r>
      <w:r w:rsidRPr="00CD1C40">
        <w:rPr>
          <w:b/>
          <w:sz w:val="22"/>
          <w:lang w:eastAsia="ko-KR"/>
        </w:rPr>
        <w:sym w:font="Wingdings" w:char="F0E0"/>
      </w:r>
      <w:r>
        <w:rPr>
          <w:b/>
          <w:sz w:val="22"/>
          <w:lang w:eastAsia="ko-KR"/>
        </w:rPr>
        <w:t>PTP, or PTM</w:t>
      </w:r>
      <w:r w:rsidRPr="00CD1C40">
        <w:rPr>
          <w:b/>
          <w:sz w:val="22"/>
          <w:lang w:eastAsia="ko-KR"/>
        </w:rPr>
        <w:sym w:font="Wingdings" w:char="F0DF"/>
      </w:r>
      <w:r w:rsidRPr="00CD1C40">
        <w:rPr>
          <w:b/>
          <w:sz w:val="22"/>
          <w:lang w:eastAsia="ko-KR"/>
        </w:rPr>
        <w:sym w:font="Wingdings" w:char="F0E0"/>
      </w:r>
      <w:r>
        <w:rPr>
          <w:b/>
          <w:sz w:val="22"/>
          <w:lang w:eastAsia="ko-KR"/>
        </w:rPr>
        <w:t xml:space="preserve">PTP) </w:t>
      </w:r>
      <w:r w:rsidRPr="007F258B">
        <w:rPr>
          <w:b/>
          <w:sz w:val="22"/>
          <w:lang w:eastAsia="ko-KR"/>
        </w:rPr>
        <w:t xml:space="preserve">can be </w:t>
      </w:r>
      <w:r>
        <w:rPr>
          <w:b/>
          <w:sz w:val="22"/>
          <w:lang w:eastAsia="ko-KR"/>
        </w:rPr>
        <w:t>discussed after</w:t>
      </w:r>
      <w:r w:rsidRPr="007F258B">
        <w:rPr>
          <w:b/>
          <w:sz w:val="22"/>
          <w:lang w:eastAsia="ko-KR"/>
        </w:rPr>
        <w:t xml:space="preserve"> </w:t>
      </w:r>
      <w:r>
        <w:rPr>
          <w:b/>
          <w:sz w:val="22"/>
          <w:lang w:eastAsia="ko-KR"/>
        </w:rPr>
        <w:t xml:space="preserve">it is concluded whether to support </w:t>
      </w:r>
      <w:r w:rsidRPr="007F258B">
        <w:rPr>
          <w:b/>
          <w:sz w:val="22"/>
          <w:lang w:eastAsia="ko-KR"/>
        </w:rPr>
        <w:t>AM bearer for MBS.</w:t>
      </w:r>
    </w:p>
    <w:p w14:paraId="7B8C3E39" w14:textId="77777777" w:rsidR="00485E6C" w:rsidRDefault="00485E6C" w:rsidP="00485E6C">
      <w:pPr>
        <w:jc w:val="both"/>
        <w:rPr>
          <w:b/>
          <w:sz w:val="22"/>
          <w:lang w:eastAsia="ko-KR"/>
        </w:rPr>
      </w:pPr>
      <w:r w:rsidRPr="007F258B">
        <w:rPr>
          <w:b/>
          <w:sz w:val="22"/>
          <w:lang w:eastAsia="ko-KR"/>
        </w:rPr>
        <w:t>Proposal</w:t>
      </w:r>
      <w:r>
        <w:rPr>
          <w:b/>
          <w:sz w:val="22"/>
          <w:lang w:eastAsia="ko-KR"/>
        </w:rPr>
        <w:t xml:space="preserve"> 3</w:t>
      </w:r>
      <w:r w:rsidRPr="007F258B">
        <w:rPr>
          <w:b/>
          <w:sz w:val="22"/>
          <w:lang w:eastAsia="ko-KR"/>
        </w:rPr>
        <w:t>. Measurement</w:t>
      </w:r>
      <w:r>
        <w:rPr>
          <w:b/>
          <w:sz w:val="22"/>
          <w:lang w:eastAsia="ko-KR"/>
        </w:rPr>
        <w:t xml:space="preserve"> for MBS mobility</w:t>
      </w:r>
      <w:r w:rsidRPr="007F258B">
        <w:rPr>
          <w:b/>
          <w:sz w:val="22"/>
          <w:lang w:eastAsia="ko-KR"/>
        </w:rPr>
        <w:t xml:space="preserve"> does not need to be enhanced.</w:t>
      </w:r>
    </w:p>
    <w:p w14:paraId="31417CB5" w14:textId="77777777" w:rsidR="00CA2700" w:rsidRPr="00485E6C" w:rsidRDefault="00CA2700" w:rsidP="00ED602D">
      <w:pPr>
        <w:rPr>
          <w:sz w:val="22"/>
          <w:lang w:eastAsia="ko-KR"/>
        </w:rPr>
      </w:pPr>
    </w:p>
    <w:p w14:paraId="69E10B9A" w14:textId="20CDE8B7" w:rsidR="00A86DA9" w:rsidRDefault="00A86DA9" w:rsidP="00A86DA9">
      <w:pPr>
        <w:pStyle w:val="1"/>
        <w:rPr>
          <w:rFonts w:cs="Arial"/>
        </w:rPr>
      </w:pPr>
      <w:r>
        <w:rPr>
          <w:rFonts w:cs="Arial"/>
        </w:rPr>
        <w:t>4</w:t>
      </w:r>
      <w:r w:rsidRPr="00C639BE">
        <w:rPr>
          <w:rFonts w:cs="Arial"/>
        </w:rPr>
        <w:tab/>
      </w:r>
      <w:r>
        <w:rPr>
          <w:rFonts w:cs="Arial"/>
        </w:rPr>
        <w:t>References</w:t>
      </w:r>
    </w:p>
    <w:p w14:paraId="2A1474B9" w14:textId="77777777" w:rsidR="00A86DA9" w:rsidRDefault="00A86DA9" w:rsidP="00A86DA9">
      <w:pPr>
        <w:rPr>
          <w:lang w:eastAsia="en-US"/>
        </w:rPr>
      </w:pPr>
      <w:r>
        <w:rPr>
          <w:lang w:eastAsia="en-US"/>
        </w:rPr>
        <w:t>[1] RP-201038</w:t>
      </w:r>
      <w:r>
        <w:rPr>
          <w:lang w:eastAsia="en-US"/>
        </w:rPr>
        <w:tab/>
        <w:t>Revised WID: Core part: NR multicast and broadcast services</w:t>
      </w:r>
      <w:r>
        <w:rPr>
          <w:lang w:eastAsia="en-US"/>
        </w:rPr>
        <w:tab/>
        <w:t>HUAWEI TECHNOLOGIES</w:t>
      </w:r>
    </w:p>
    <w:p w14:paraId="49B772C6" w14:textId="076D91C0" w:rsidR="00847201" w:rsidRPr="00847201" w:rsidRDefault="00A86DA9" w:rsidP="00DA778B">
      <w:pPr>
        <w:rPr>
          <w:b/>
          <w:sz w:val="22"/>
          <w:lang w:eastAsia="ko-KR"/>
        </w:rPr>
      </w:pPr>
      <w:r>
        <w:rPr>
          <w:lang w:eastAsia="en-US"/>
        </w:rPr>
        <w:tab/>
        <w:t xml:space="preserve"> Co. Ltd. RP#88-e.</w:t>
      </w:r>
    </w:p>
    <w:sectPr w:rsidR="00847201" w:rsidRPr="00847201"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956DE6" w14:textId="77777777" w:rsidR="001E6021" w:rsidRDefault="001E6021">
      <w:r>
        <w:separator/>
      </w:r>
    </w:p>
  </w:endnote>
  <w:endnote w:type="continuationSeparator" w:id="0">
    <w:p w14:paraId="35A3DFCA" w14:textId="77777777" w:rsidR="001E6021" w:rsidRDefault="001E6021">
      <w:r>
        <w:continuationSeparator/>
      </w:r>
    </w:p>
  </w:endnote>
  <w:endnote w:type="continuationNotice" w:id="1">
    <w:p w14:paraId="5BC90951" w14:textId="77777777" w:rsidR="001E6021" w:rsidRDefault="001E60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00"/>
    <w:family w:val="auto"/>
    <w:pitch w:val="default"/>
  </w:font>
  <w:font w:name="바탕">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C4A098" w14:textId="77777777" w:rsidR="001E6021" w:rsidRDefault="001E6021">
      <w:r>
        <w:separator/>
      </w:r>
    </w:p>
  </w:footnote>
  <w:footnote w:type="continuationSeparator" w:id="0">
    <w:p w14:paraId="042025D9" w14:textId="77777777" w:rsidR="001E6021" w:rsidRDefault="001E6021">
      <w:r>
        <w:continuationSeparator/>
      </w:r>
    </w:p>
  </w:footnote>
  <w:footnote w:type="continuationNotice" w:id="1">
    <w:p w14:paraId="450AC5DF" w14:textId="77777777" w:rsidR="001E6021" w:rsidRDefault="001E602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0A65F34"/>
    <w:multiLevelType w:val="hybridMultilevel"/>
    <w:tmpl w:val="0E6EE808"/>
    <w:lvl w:ilvl="0" w:tplc="5FFE1272">
      <w:start w:val="6"/>
      <w:numFmt w:val="bullet"/>
      <w:lvlText w:val="-"/>
      <w:lvlJc w:val="left"/>
      <w:pPr>
        <w:ind w:left="720" w:hanging="360"/>
      </w:pPr>
      <w:rPr>
        <w:rFonts w:ascii="Arial" w:eastAsia="MS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40F54478"/>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7"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D473173"/>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9" w15:restartNumberingAfterBreak="0">
    <w:nsid w:val="5FFB5C68"/>
    <w:multiLevelType w:val="hybridMultilevel"/>
    <w:tmpl w:val="81C62F4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11" w15:restartNumberingAfterBreak="0">
    <w:nsid w:val="6E644167"/>
    <w:multiLevelType w:val="hybridMultilevel"/>
    <w:tmpl w:val="9C864844"/>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B6B1BC1"/>
    <w:multiLevelType w:val="hybridMultilevel"/>
    <w:tmpl w:val="C0262C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 w:numId="7">
    <w:abstractNumId w:val="14"/>
  </w:num>
  <w:num w:numId="8">
    <w:abstractNumId w:val="12"/>
  </w:num>
  <w:num w:numId="9">
    <w:abstractNumId w:val="10"/>
  </w:num>
  <w:num w:numId="10">
    <w:abstractNumId w:val="13"/>
  </w:num>
  <w:num w:numId="11">
    <w:abstractNumId w:val="11"/>
  </w:num>
  <w:num w:numId="12">
    <w:abstractNumId w:val="9"/>
  </w:num>
  <w:num w:numId="13">
    <w:abstractNumId w:val="5"/>
  </w:num>
  <w:num w:numId="14">
    <w:abstractNumId w:val="6"/>
  </w:num>
  <w:num w:numId="15">
    <w:abstractNumId w:val="7"/>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C58"/>
    <w:rsid w:val="00003470"/>
    <w:rsid w:val="000074DD"/>
    <w:rsid w:val="0001137A"/>
    <w:rsid w:val="0001488B"/>
    <w:rsid w:val="00015D3F"/>
    <w:rsid w:val="00016E90"/>
    <w:rsid w:val="00023FE1"/>
    <w:rsid w:val="00025CAA"/>
    <w:rsid w:val="00026163"/>
    <w:rsid w:val="00027E9F"/>
    <w:rsid w:val="00033397"/>
    <w:rsid w:val="00033E27"/>
    <w:rsid w:val="00035899"/>
    <w:rsid w:val="00036A85"/>
    <w:rsid w:val="00040095"/>
    <w:rsid w:val="00042337"/>
    <w:rsid w:val="000428EF"/>
    <w:rsid w:val="0004393C"/>
    <w:rsid w:val="00044A21"/>
    <w:rsid w:val="00047F6B"/>
    <w:rsid w:val="0005169D"/>
    <w:rsid w:val="0005343D"/>
    <w:rsid w:val="00054BDA"/>
    <w:rsid w:val="000556DF"/>
    <w:rsid w:val="00055729"/>
    <w:rsid w:val="00065106"/>
    <w:rsid w:val="000656C6"/>
    <w:rsid w:val="000658D1"/>
    <w:rsid w:val="000665E2"/>
    <w:rsid w:val="000669A0"/>
    <w:rsid w:val="00066E93"/>
    <w:rsid w:val="000670A2"/>
    <w:rsid w:val="00070644"/>
    <w:rsid w:val="000721ED"/>
    <w:rsid w:val="00072E4B"/>
    <w:rsid w:val="00073C25"/>
    <w:rsid w:val="000741C4"/>
    <w:rsid w:val="00080512"/>
    <w:rsid w:val="00082C05"/>
    <w:rsid w:val="00087D20"/>
    <w:rsid w:val="00090251"/>
    <w:rsid w:val="00090468"/>
    <w:rsid w:val="0009078A"/>
    <w:rsid w:val="0009151D"/>
    <w:rsid w:val="0009265B"/>
    <w:rsid w:val="000940B9"/>
    <w:rsid w:val="00095799"/>
    <w:rsid w:val="000A5DC9"/>
    <w:rsid w:val="000B095C"/>
    <w:rsid w:val="000B0B33"/>
    <w:rsid w:val="000B15D2"/>
    <w:rsid w:val="000B5936"/>
    <w:rsid w:val="000B72BB"/>
    <w:rsid w:val="000B7BCF"/>
    <w:rsid w:val="000C0117"/>
    <w:rsid w:val="000C1610"/>
    <w:rsid w:val="000C1DC9"/>
    <w:rsid w:val="000C2004"/>
    <w:rsid w:val="000C29DF"/>
    <w:rsid w:val="000C4661"/>
    <w:rsid w:val="000C522B"/>
    <w:rsid w:val="000C7A74"/>
    <w:rsid w:val="000D1C3C"/>
    <w:rsid w:val="000D2C9E"/>
    <w:rsid w:val="000D58AB"/>
    <w:rsid w:val="000E2703"/>
    <w:rsid w:val="000E400D"/>
    <w:rsid w:val="000E57CC"/>
    <w:rsid w:val="000E76EC"/>
    <w:rsid w:val="000F0E7B"/>
    <w:rsid w:val="000F16F5"/>
    <w:rsid w:val="000F25E9"/>
    <w:rsid w:val="000F287D"/>
    <w:rsid w:val="000F29D0"/>
    <w:rsid w:val="000F4184"/>
    <w:rsid w:val="000F4394"/>
    <w:rsid w:val="000F5175"/>
    <w:rsid w:val="000F73A2"/>
    <w:rsid w:val="00101F09"/>
    <w:rsid w:val="001029D4"/>
    <w:rsid w:val="001059B9"/>
    <w:rsid w:val="00106D9B"/>
    <w:rsid w:val="00106E25"/>
    <w:rsid w:val="001070D6"/>
    <w:rsid w:val="001077E2"/>
    <w:rsid w:val="00107DAB"/>
    <w:rsid w:val="00112F1A"/>
    <w:rsid w:val="00116EE6"/>
    <w:rsid w:val="00117E0A"/>
    <w:rsid w:val="00125389"/>
    <w:rsid w:val="0012595C"/>
    <w:rsid w:val="0012661A"/>
    <w:rsid w:val="001315D2"/>
    <w:rsid w:val="00131AD5"/>
    <w:rsid w:val="00131D33"/>
    <w:rsid w:val="001326C2"/>
    <w:rsid w:val="00133FC0"/>
    <w:rsid w:val="0013447B"/>
    <w:rsid w:val="00140130"/>
    <w:rsid w:val="00140758"/>
    <w:rsid w:val="001434E6"/>
    <w:rsid w:val="00145075"/>
    <w:rsid w:val="00145E81"/>
    <w:rsid w:val="00153348"/>
    <w:rsid w:val="00153844"/>
    <w:rsid w:val="00153C1D"/>
    <w:rsid w:val="001610D0"/>
    <w:rsid w:val="00162BE6"/>
    <w:rsid w:val="00162F06"/>
    <w:rsid w:val="00163DDD"/>
    <w:rsid w:val="00166A67"/>
    <w:rsid w:val="00170411"/>
    <w:rsid w:val="00171DF3"/>
    <w:rsid w:val="001741A0"/>
    <w:rsid w:val="00175FA0"/>
    <w:rsid w:val="00181347"/>
    <w:rsid w:val="00181EE3"/>
    <w:rsid w:val="001826D6"/>
    <w:rsid w:val="00182F12"/>
    <w:rsid w:val="00183616"/>
    <w:rsid w:val="00184677"/>
    <w:rsid w:val="001912A5"/>
    <w:rsid w:val="001924F8"/>
    <w:rsid w:val="00193E0C"/>
    <w:rsid w:val="00194159"/>
    <w:rsid w:val="00194CD0"/>
    <w:rsid w:val="00195E90"/>
    <w:rsid w:val="00197620"/>
    <w:rsid w:val="001A010B"/>
    <w:rsid w:val="001A0627"/>
    <w:rsid w:val="001A3BC4"/>
    <w:rsid w:val="001A62B3"/>
    <w:rsid w:val="001B063F"/>
    <w:rsid w:val="001B49C9"/>
    <w:rsid w:val="001B4D7B"/>
    <w:rsid w:val="001B6DAF"/>
    <w:rsid w:val="001C0ACA"/>
    <w:rsid w:val="001C26C0"/>
    <w:rsid w:val="001C467F"/>
    <w:rsid w:val="001C4F79"/>
    <w:rsid w:val="001C5BDB"/>
    <w:rsid w:val="001C6DD7"/>
    <w:rsid w:val="001D1FCA"/>
    <w:rsid w:val="001D3A94"/>
    <w:rsid w:val="001D4C40"/>
    <w:rsid w:val="001D6012"/>
    <w:rsid w:val="001D6793"/>
    <w:rsid w:val="001D6E0A"/>
    <w:rsid w:val="001E22B7"/>
    <w:rsid w:val="001E241E"/>
    <w:rsid w:val="001E3E51"/>
    <w:rsid w:val="001E6021"/>
    <w:rsid w:val="001F168B"/>
    <w:rsid w:val="001F17AE"/>
    <w:rsid w:val="001F2530"/>
    <w:rsid w:val="001F2A0C"/>
    <w:rsid w:val="001F39E8"/>
    <w:rsid w:val="001F3D5E"/>
    <w:rsid w:val="001F671B"/>
    <w:rsid w:val="001F7831"/>
    <w:rsid w:val="00200EE0"/>
    <w:rsid w:val="00202876"/>
    <w:rsid w:val="00204045"/>
    <w:rsid w:val="00206727"/>
    <w:rsid w:val="00206CB6"/>
    <w:rsid w:val="0020712B"/>
    <w:rsid w:val="00212FB0"/>
    <w:rsid w:val="00214BD3"/>
    <w:rsid w:val="0021664E"/>
    <w:rsid w:val="002218C5"/>
    <w:rsid w:val="00221FE3"/>
    <w:rsid w:val="0022606D"/>
    <w:rsid w:val="00231728"/>
    <w:rsid w:val="002334FD"/>
    <w:rsid w:val="00233C1A"/>
    <w:rsid w:val="002359DA"/>
    <w:rsid w:val="00237CA9"/>
    <w:rsid w:val="00237FF5"/>
    <w:rsid w:val="00246343"/>
    <w:rsid w:val="00250BD0"/>
    <w:rsid w:val="00250D15"/>
    <w:rsid w:val="00253724"/>
    <w:rsid w:val="00255ABB"/>
    <w:rsid w:val="002572D2"/>
    <w:rsid w:val="002610D8"/>
    <w:rsid w:val="00261D26"/>
    <w:rsid w:val="00263E5C"/>
    <w:rsid w:val="0026738A"/>
    <w:rsid w:val="00267B9F"/>
    <w:rsid w:val="002705D0"/>
    <w:rsid w:val="00273F7D"/>
    <w:rsid w:val="002747EC"/>
    <w:rsid w:val="002750DA"/>
    <w:rsid w:val="002776CA"/>
    <w:rsid w:val="00280F8E"/>
    <w:rsid w:val="002828EC"/>
    <w:rsid w:val="00283741"/>
    <w:rsid w:val="00283E5C"/>
    <w:rsid w:val="002855BF"/>
    <w:rsid w:val="002879D4"/>
    <w:rsid w:val="002907E8"/>
    <w:rsid w:val="0029324C"/>
    <w:rsid w:val="00295D82"/>
    <w:rsid w:val="002968AA"/>
    <w:rsid w:val="00296A0A"/>
    <w:rsid w:val="002A0FA3"/>
    <w:rsid w:val="002A197D"/>
    <w:rsid w:val="002B0CCF"/>
    <w:rsid w:val="002B7944"/>
    <w:rsid w:val="002C0DA4"/>
    <w:rsid w:val="002C55F5"/>
    <w:rsid w:val="002D19E1"/>
    <w:rsid w:val="002D1D52"/>
    <w:rsid w:val="002D215B"/>
    <w:rsid w:val="002D5F48"/>
    <w:rsid w:val="002D6456"/>
    <w:rsid w:val="002E00F0"/>
    <w:rsid w:val="002E104E"/>
    <w:rsid w:val="002E1AA8"/>
    <w:rsid w:val="002E25B0"/>
    <w:rsid w:val="002E28A2"/>
    <w:rsid w:val="002E317F"/>
    <w:rsid w:val="002E6106"/>
    <w:rsid w:val="002F0D22"/>
    <w:rsid w:val="002F0F1F"/>
    <w:rsid w:val="002F76C6"/>
    <w:rsid w:val="00301261"/>
    <w:rsid w:val="0030263B"/>
    <w:rsid w:val="00303270"/>
    <w:rsid w:val="00305587"/>
    <w:rsid w:val="00310CB1"/>
    <w:rsid w:val="00313DD7"/>
    <w:rsid w:val="0031501E"/>
    <w:rsid w:val="00315268"/>
    <w:rsid w:val="00316EF8"/>
    <w:rsid w:val="003172DC"/>
    <w:rsid w:val="00317A9A"/>
    <w:rsid w:val="003205B7"/>
    <w:rsid w:val="003228AD"/>
    <w:rsid w:val="00323BAA"/>
    <w:rsid w:val="00325AE3"/>
    <w:rsid w:val="00325EA1"/>
    <w:rsid w:val="00326069"/>
    <w:rsid w:val="00327D0A"/>
    <w:rsid w:val="00330A0B"/>
    <w:rsid w:val="00330C33"/>
    <w:rsid w:val="00330F24"/>
    <w:rsid w:val="003317EE"/>
    <w:rsid w:val="0033484D"/>
    <w:rsid w:val="00337B7D"/>
    <w:rsid w:val="00337D9B"/>
    <w:rsid w:val="003442E6"/>
    <w:rsid w:val="0035462D"/>
    <w:rsid w:val="00354FBE"/>
    <w:rsid w:val="00356164"/>
    <w:rsid w:val="003577D9"/>
    <w:rsid w:val="00360111"/>
    <w:rsid w:val="00362878"/>
    <w:rsid w:val="00364B41"/>
    <w:rsid w:val="00372025"/>
    <w:rsid w:val="0037217C"/>
    <w:rsid w:val="00377A71"/>
    <w:rsid w:val="00381642"/>
    <w:rsid w:val="003817FF"/>
    <w:rsid w:val="00381D38"/>
    <w:rsid w:val="00382A7C"/>
    <w:rsid w:val="00382E50"/>
    <w:rsid w:val="0038512A"/>
    <w:rsid w:val="003879F9"/>
    <w:rsid w:val="00392DE8"/>
    <w:rsid w:val="00393360"/>
    <w:rsid w:val="003951E4"/>
    <w:rsid w:val="00396089"/>
    <w:rsid w:val="003A0B31"/>
    <w:rsid w:val="003A296A"/>
    <w:rsid w:val="003A3C2C"/>
    <w:rsid w:val="003A41EF"/>
    <w:rsid w:val="003B0EEF"/>
    <w:rsid w:val="003B240B"/>
    <w:rsid w:val="003B2A2A"/>
    <w:rsid w:val="003B40AD"/>
    <w:rsid w:val="003B418A"/>
    <w:rsid w:val="003B53E2"/>
    <w:rsid w:val="003B5AFD"/>
    <w:rsid w:val="003B5FEA"/>
    <w:rsid w:val="003C0108"/>
    <w:rsid w:val="003C1502"/>
    <w:rsid w:val="003C1A0E"/>
    <w:rsid w:val="003C1A67"/>
    <w:rsid w:val="003C4E37"/>
    <w:rsid w:val="003D1835"/>
    <w:rsid w:val="003D2077"/>
    <w:rsid w:val="003D4501"/>
    <w:rsid w:val="003E1261"/>
    <w:rsid w:val="003E16BE"/>
    <w:rsid w:val="003E2119"/>
    <w:rsid w:val="003E24D7"/>
    <w:rsid w:val="003E2682"/>
    <w:rsid w:val="003E2B45"/>
    <w:rsid w:val="003E4037"/>
    <w:rsid w:val="003E50A0"/>
    <w:rsid w:val="003E6958"/>
    <w:rsid w:val="003E7387"/>
    <w:rsid w:val="003F0E70"/>
    <w:rsid w:val="003F1057"/>
    <w:rsid w:val="003F1216"/>
    <w:rsid w:val="003F2619"/>
    <w:rsid w:val="003F42D4"/>
    <w:rsid w:val="003F4BA3"/>
    <w:rsid w:val="003F4E28"/>
    <w:rsid w:val="003F5F91"/>
    <w:rsid w:val="004006E8"/>
    <w:rsid w:val="0040178C"/>
    <w:rsid w:val="00401855"/>
    <w:rsid w:val="00405E79"/>
    <w:rsid w:val="00406E89"/>
    <w:rsid w:val="00407274"/>
    <w:rsid w:val="00407C8F"/>
    <w:rsid w:val="00410BCA"/>
    <w:rsid w:val="00411D61"/>
    <w:rsid w:val="00415A22"/>
    <w:rsid w:val="004176F8"/>
    <w:rsid w:val="004212EF"/>
    <w:rsid w:val="004224F8"/>
    <w:rsid w:val="00423E43"/>
    <w:rsid w:val="004249B8"/>
    <w:rsid w:val="00427A4E"/>
    <w:rsid w:val="00432F99"/>
    <w:rsid w:val="0043371B"/>
    <w:rsid w:val="00433CFB"/>
    <w:rsid w:val="0043423D"/>
    <w:rsid w:val="00436F3E"/>
    <w:rsid w:val="00440681"/>
    <w:rsid w:val="004409F0"/>
    <w:rsid w:val="004413A7"/>
    <w:rsid w:val="0044363C"/>
    <w:rsid w:val="00446A33"/>
    <w:rsid w:val="004476D2"/>
    <w:rsid w:val="004501FA"/>
    <w:rsid w:val="00450395"/>
    <w:rsid w:val="004512BD"/>
    <w:rsid w:val="00451C92"/>
    <w:rsid w:val="00452796"/>
    <w:rsid w:val="00452B57"/>
    <w:rsid w:val="00452B6C"/>
    <w:rsid w:val="00453B86"/>
    <w:rsid w:val="00455456"/>
    <w:rsid w:val="00457665"/>
    <w:rsid w:val="00461F38"/>
    <w:rsid w:val="00461F90"/>
    <w:rsid w:val="00464425"/>
    <w:rsid w:val="0046701A"/>
    <w:rsid w:val="00471F31"/>
    <w:rsid w:val="00473974"/>
    <w:rsid w:val="0047699B"/>
    <w:rsid w:val="00477455"/>
    <w:rsid w:val="00482723"/>
    <w:rsid w:val="00482850"/>
    <w:rsid w:val="00483FA8"/>
    <w:rsid w:val="00484B62"/>
    <w:rsid w:val="00485E6C"/>
    <w:rsid w:val="00492FB7"/>
    <w:rsid w:val="0049404B"/>
    <w:rsid w:val="00494CF6"/>
    <w:rsid w:val="004950FB"/>
    <w:rsid w:val="00495BB9"/>
    <w:rsid w:val="0049618F"/>
    <w:rsid w:val="004A03B2"/>
    <w:rsid w:val="004A1F7B"/>
    <w:rsid w:val="004A4C5A"/>
    <w:rsid w:val="004A7BDD"/>
    <w:rsid w:val="004B0BB3"/>
    <w:rsid w:val="004B0ED2"/>
    <w:rsid w:val="004B4791"/>
    <w:rsid w:val="004B7173"/>
    <w:rsid w:val="004C4171"/>
    <w:rsid w:val="004C44D2"/>
    <w:rsid w:val="004C5AA0"/>
    <w:rsid w:val="004C7302"/>
    <w:rsid w:val="004D2F98"/>
    <w:rsid w:val="004D3578"/>
    <w:rsid w:val="004D36A0"/>
    <w:rsid w:val="004D380D"/>
    <w:rsid w:val="004D5A8E"/>
    <w:rsid w:val="004E1FEA"/>
    <w:rsid w:val="004E213A"/>
    <w:rsid w:val="004E40CD"/>
    <w:rsid w:val="004E4CFD"/>
    <w:rsid w:val="00503171"/>
    <w:rsid w:val="0050479C"/>
    <w:rsid w:val="00506C28"/>
    <w:rsid w:val="00510176"/>
    <w:rsid w:val="0051190C"/>
    <w:rsid w:val="00512660"/>
    <w:rsid w:val="00512CA7"/>
    <w:rsid w:val="00513642"/>
    <w:rsid w:val="0051627F"/>
    <w:rsid w:val="00516F61"/>
    <w:rsid w:val="00517C98"/>
    <w:rsid w:val="00525C9F"/>
    <w:rsid w:val="00526899"/>
    <w:rsid w:val="00527128"/>
    <w:rsid w:val="00534300"/>
    <w:rsid w:val="00534DA0"/>
    <w:rsid w:val="0053587A"/>
    <w:rsid w:val="005362D5"/>
    <w:rsid w:val="00537CAD"/>
    <w:rsid w:val="00541B53"/>
    <w:rsid w:val="00541BC2"/>
    <w:rsid w:val="00543E6C"/>
    <w:rsid w:val="00545BD9"/>
    <w:rsid w:val="005502AE"/>
    <w:rsid w:val="00552D69"/>
    <w:rsid w:val="00560B74"/>
    <w:rsid w:val="005631C2"/>
    <w:rsid w:val="00563AEF"/>
    <w:rsid w:val="00563C92"/>
    <w:rsid w:val="00564C86"/>
    <w:rsid w:val="00565087"/>
    <w:rsid w:val="00565719"/>
    <w:rsid w:val="0056573F"/>
    <w:rsid w:val="0056638C"/>
    <w:rsid w:val="00570FDE"/>
    <w:rsid w:val="00572F1C"/>
    <w:rsid w:val="0058134D"/>
    <w:rsid w:val="005841A9"/>
    <w:rsid w:val="0059143D"/>
    <w:rsid w:val="00594520"/>
    <w:rsid w:val="005A05E7"/>
    <w:rsid w:val="005A2265"/>
    <w:rsid w:val="005A2E40"/>
    <w:rsid w:val="005A4716"/>
    <w:rsid w:val="005A53BA"/>
    <w:rsid w:val="005A54C6"/>
    <w:rsid w:val="005A5625"/>
    <w:rsid w:val="005A7CDD"/>
    <w:rsid w:val="005B3FB8"/>
    <w:rsid w:val="005B6FC5"/>
    <w:rsid w:val="005C0205"/>
    <w:rsid w:val="005C630A"/>
    <w:rsid w:val="005C6847"/>
    <w:rsid w:val="005C798E"/>
    <w:rsid w:val="005D0DD0"/>
    <w:rsid w:val="005D36A1"/>
    <w:rsid w:val="005D7306"/>
    <w:rsid w:val="005E2FF7"/>
    <w:rsid w:val="005E43F5"/>
    <w:rsid w:val="005E6CC2"/>
    <w:rsid w:val="005F0BBB"/>
    <w:rsid w:val="005F127F"/>
    <w:rsid w:val="005F367F"/>
    <w:rsid w:val="005F3B2A"/>
    <w:rsid w:val="005F48D4"/>
    <w:rsid w:val="00601032"/>
    <w:rsid w:val="00603263"/>
    <w:rsid w:val="00604CCC"/>
    <w:rsid w:val="00606696"/>
    <w:rsid w:val="0060683E"/>
    <w:rsid w:val="00607FA2"/>
    <w:rsid w:val="00611566"/>
    <w:rsid w:val="006150A0"/>
    <w:rsid w:val="00622DC4"/>
    <w:rsid w:val="00630529"/>
    <w:rsid w:val="00630943"/>
    <w:rsid w:val="00632ACB"/>
    <w:rsid w:val="006346C7"/>
    <w:rsid w:val="00634706"/>
    <w:rsid w:val="00634F25"/>
    <w:rsid w:val="006407DB"/>
    <w:rsid w:val="00642B9D"/>
    <w:rsid w:val="00644258"/>
    <w:rsid w:val="006451E4"/>
    <w:rsid w:val="00646D99"/>
    <w:rsid w:val="006520A1"/>
    <w:rsid w:val="00654AAA"/>
    <w:rsid w:val="00656910"/>
    <w:rsid w:val="006577FB"/>
    <w:rsid w:val="006606C4"/>
    <w:rsid w:val="006649EC"/>
    <w:rsid w:val="00664FEB"/>
    <w:rsid w:val="00665538"/>
    <w:rsid w:val="006728CE"/>
    <w:rsid w:val="0067501B"/>
    <w:rsid w:val="0067518E"/>
    <w:rsid w:val="00675568"/>
    <w:rsid w:val="00680135"/>
    <w:rsid w:val="00680537"/>
    <w:rsid w:val="00680CE3"/>
    <w:rsid w:val="006831CA"/>
    <w:rsid w:val="006877B6"/>
    <w:rsid w:val="00687B05"/>
    <w:rsid w:val="0069055A"/>
    <w:rsid w:val="00695449"/>
    <w:rsid w:val="006977EE"/>
    <w:rsid w:val="006A3AAC"/>
    <w:rsid w:val="006A5282"/>
    <w:rsid w:val="006A56A0"/>
    <w:rsid w:val="006A7A2A"/>
    <w:rsid w:val="006B3F85"/>
    <w:rsid w:val="006B5324"/>
    <w:rsid w:val="006B62BD"/>
    <w:rsid w:val="006C1BA2"/>
    <w:rsid w:val="006C1C1D"/>
    <w:rsid w:val="006C1D31"/>
    <w:rsid w:val="006C3929"/>
    <w:rsid w:val="006C66D8"/>
    <w:rsid w:val="006C77C9"/>
    <w:rsid w:val="006D0B63"/>
    <w:rsid w:val="006D1E24"/>
    <w:rsid w:val="006D3E01"/>
    <w:rsid w:val="006D5076"/>
    <w:rsid w:val="006D56A2"/>
    <w:rsid w:val="006D7BDE"/>
    <w:rsid w:val="006E0D44"/>
    <w:rsid w:val="006E1417"/>
    <w:rsid w:val="006E1AF9"/>
    <w:rsid w:val="006E206B"/>
    <w:rsid w:val="006E22CB"/>
    <w:rsid w:val="006E24F9"/>
    <w:rsid w:val="006E63F2"/>
    <w:rsid w:val="006E6B13"/>
    <w:rsid w:val="006E7D23"/>
    <w:rsid w:val="006F6A2C"/>
    <w:rsid w:val="006F72B2"/>
    <w:rsid w:val="006F7B40"/>
    <w:rsid w:val="00700D1C"/>
    <w:rsid w:val="00702DBC"/>
    <w:rsid w:val="00703EDA"/>
    <w:rsid w:val="00710201"/>
    <w:rsid w:val="0071205A"/>
    <w:rsid w:val="007121F0"/>
    <w:rsid w:val="00713939"/>
    <w:rsid w:val="007145B2"/>
    <w:rsid w:val="0071730A"/>
    <w:rsid w:val="007233F7"/>
    <w:rsid w:val="007260E6"/>
    <w:rsid w:val="00726793"/>
    <w:rsid w:val="00727847"/>
    <w:rsid w:val="007342B5"/>
    <w:rsid w:val="00734A5B"/>
    <w:rsid w:val="007353E2"/>
    <w:rsid w:val="007357FB"/>
    <w:rsid w:val="0074106D"/>
    <w:rsid w:val="00742681"/>
    <w:rsid w:val="00744E76"/>
    <w:rsid w:val="00745B92"/>
    <w:rsid w:val="00746CBB"/>
    <w:rsid w:val="0075014E"/>
    <w:rsid w:val="00756B0A"/>
    <w:rsid w:val="00757385"/>
    <w:rsid w:val="00757857"/>
    <w:rsid w:val="00757B1C"/>
    <w:rsid w:val="00757D40"/>
    <w:rsid w:val="007608FC"/>
    <w:rsid w:val="00762E86"/>
    <w:rsid w:val="00763C95"/>
    <w:rsid w:val="007669BF"/>
    <w:rsid w:val="007737D6"/>
    <w:rsid w:val="00774796"/>
    <w:rsid w:val="00775936"/>
    <w:rsid w:val="00776DD5"/>
    <w:rsid w:val="00780E18"/>
    <w:rsid w:val="007818E7"/>
    <w:rsid w:val="00781F0F"/>
    <w:rsid w:val="007823D3"/>
    <w:rsid w:val="007848D6"/>
    <w:rsid w:val="00784CA5"/>
    <w:rsid w:val="00786DC3"/>
    <w:rsid w:val="0078727C"/>
    <w:rsid w:val="0079049D"/>
    <w:rsid w:val="00791F23"/>
    <w:rsid w:val="00793749"/>
    <w:rsid w:val="00793DC5"/>
    <w:rsid w:val="007A0D32"/>
    <w:rsid w:val="007A4044"/>
    <w:rsid w:val="007A4687"/>
    <w:rsid w:val="007A4C71"/>
    <w:rsid w:val="007A76B3"/>
    <w:rsid w:val="007A773E"/>
    <w:rsid w:val="007B0DDC"/>
    <w:rsid w:val="007B18D8"/>
    <w:rsid w:val="007B27A9"/>
    <w:rsid w:val="007B55D5"/>
    <w:rsid w:val="007B7937"/>
    <w:rsid w:val="007C095F"/>
    <w:rsid w:val="007C0E00"/>
    <w:rsid w:val="007C206C"/>
    <w:rsid w:val="007C26C6"/>
    <w:rsid w:val="007C2DD0"/>
    <w:rsid w:val="007C370E"/>
    <w:rsid w:val="007C4460"/>
    <w:rsid w:val="007C5CA9"/>
    <w:rsid w:val="007C69E0"/>
    <w:rsid w:val="007C7250"/>
    <w:rsid w:val="007D1649"/>
    <w:rsid w:val="007D2C91"/>
    <w:rsid w:val="007D2DCF"/>
    <w:rsid w:val="007D5A3A"/>
    <w:rsid w:val="007D7806"/>
    <w:rsid w:val="007E0477"/>
    <w:rsid w:val="007E3E29"/>
    <w:rsid w:val="007E7057"/>
    <w:rsid w:val="007F258B"/>
    <w:rsid w:val="007F6CB6"/>
    <w:rsid w:val="007F6FF4"/>
    <w:rsid w:val="007F7B79"/>
    <w:rsid w:val="00800AD4"/>
    <w:rsid w:val="00800D2C"/>
    <w:rsid w:val="008028A4"/>
    <w:rsid w:val="008050E0"/>
    <w:rsid w:val="00806655"/>
    <w:rsid w:val="00806BCC"/>
    <w:rsid w:val="00812DE1"/>
    <w:rsid w:val="00813245"/>
    <w:rsid w:val="0081615D"/>
    <w:rsid w:val="00816A45"/>
    <w:rsid w:val="00816A8C"/>
    <w:rsid w:val="008171E6"/>
    <w:rsid w:val="008203FE"/>
    <w:rsid w:val="00821C65"/>
    <w:rsid w:val="0082251E"/>
    <w:rsid w:val="00823BE5"/>
    <w:rsid w:val="0082671A"/>
    <w:rsid w:val="00826B42"/>
    <w:rsid w:val="008307EB"/>
    <w:rsid w:val="0083340C"/>
    <w:rsid w:val="00834329"/>
    <w:rsid w:val="00840DF3"/>
    <w:rsid w:val="00841E8B"/>
    <w:rsid w:val="0084208F"/>
    <w:rsid w:val="0084483F"/>
    <w:rsid w:val="00844AF2"/>
    <w:rsid w:val="00846FAE"/>
    <w:rsid w:val="00847201"/>
    <w:rsid w:val="008503D8"/>
    <w:rsid w:val="00855B5A"/>
    <w:rsid w:val="00860877"/>
    <w:rsid w:val="008641C2"/>
    <w:rsid w:val="00864918"/>
    <w:rsid w:val="00866045"/>
    <w:rsid w:val="00866FFE"/>
    <w:rsid w:val="008700FE"/>
    <w:rsid w:val="0087189E"/>
    <w:rsid w:val="00872041"/>
    <w:rsid w:val="00872230"/>
    <w:rsid w:val="0087228D"/>
    <w:rsid w:val="00875649"/>
    <w:rsid w:val="008768CA"/>
    <w:rsid w:val="00876A65"/>
    <w:rsid w:val="00876F06"/>
    <w:rsid w:val="00877EF9"/>
    <w:rsid w:val="00880559"/>
    <w:rsid w:val="008815B4"/>
    <w:rsid w:val="00883C90"/>
    <w:rsid w:val="00887364"/>
    <w:rsid w:val="0089069D"/>
    <w:rsid w:val="00892C44"/>
    <w:rsid w:val="00892F0F"/>
    <w:rsid w:val="0089429B"/>
    <w:rsid w:val="00894776"/>
    <w:rsid w:val="00895782"/>
    <w:rsid w:val="00897055"/>
    <w:rsid w:val="008A1B05"/>
    <w:rsid w:val="008B3CC9"/>
    <w:rsid w:val="008B3D90"/>
    <w:rsid w:val="008B5306"/>
    <w:rsid w:val="008C0FBC"/>
    <w:rsid w:val="008C3F0C"/>
    <w:rsid w:val="008C3FFB"/>
    <w:rsid w:val="008C4FFA"/>
    <w:rsid w:val="008C74B1"/>
    <w:rsid w:val="008D08CB"/>
    <w:rsid w:val="008D0F21"/>
    <w:rsid w:val="008D1BEC"/>
    <w:rsid w:val="008D29CC"/>
    <w:rsid w:val="008D2E4D"/>
    <w:rsid w:val="008D3E4A"/>
    <w:rsid w:val="008D446F"/>
    <w:rsid w:val="008E00FF"/>
    <w:rsid w:val="008E41D4"/>
    <w:rsid w:val="008E4BC7"/>
    <w:rsid w:val="008E4E9B"/>
    <w:rsid w:val="008E7DE9"/>
    <w:rsid w:val="008F0E42"/>
    <w:rsid w:val="008F1893"/>
    <w:rsid w:val="008F20E1"/>
    <w:rsid w:val="008F306A"/>
    <w:rsid w:val="008F353E"/>
    <w:rsid w:val="008F396F"/>
    <w:rsid w:val="008F5FBA"/>
    <w:rsid w:val="008F6886"/>
    <w:rsid w:val="0090271F"/>
    <w:rsid w:val="00902DB9"/>
    <w:rsid w:val="00902E8C"/>
    <w:rsid w:val="0090466A"/>
    <w:rsid w:val="00905A86"/>
    <w:rsid w:val="009066F9"/>
    <w:rsid w:val="00911238"/>
    <w:rsid w:val="00912F37"/>
    <w:rsid w:val="009145EC"/>
    <w:rsid w:val="00916508"/>
    <w:rsid w:val="00917032"/>
    <w:rsid w:val="009178EF"/>
    <w:rsid w:val="00927F51"/>
    <w:rsid w:val="0093195C"/>
    <w:rsid w:val="009330E0"/>
    <w:rsid w:val="009344F5"/>
    <w:rsid w:val="00934EB9"/>
    <w:rsid w:val="00934FC0"/>
    <w:rsid w:val="00936071"/>
    <w:rsid w:val="009362DB"/>
    <w:rsid w:val="0093685D"/>
    <w:rsid w:val="00936AE5"/>
    <w:rsid w:val="009375C5"/>
    <w:rsid w:val="0093798B"/>
    <w:rsid w:val="00940212"/>
    <w:rsid w:val="00940548"/>
    <w:rsid w:val="009417B8"/>
    <w:rsid w:val="0094292E"/>
    <w:rsid w:val="00942EC2"/>
    <w:rsid w:val="009432BC"/>
    <w:rsid w:val="009439B2"/>
    <w:rsid w:val="00944967"/>
    <w:rsid w:val="00946DEB"/>
    <w:rsid w:val="0095157A"/>
    <w:rsid w:val="00952E67"/>
    <w:rsid w:val="00954AF8"/>
    <w:rsid w:val="00957383"/>
    <w:rsid w:val="00961B32"/>
    <w:rsid w:val="00963488"/>
    <w:rsid w:val="0096424B"/>
    <w:rsid w:val="0096596E"/>
    <w:rsid w:val="00966691"/>
    <w:rsid w:val="00966DEB"/>
    <w:rsid w:val="00966E30"/>
    <w:rsid w:val="00970DB3"/>
    <w:rsid w:val="0097132B"/>
    <w:rsid w:val="00971DC5"/>
    <w:rsid w:val="00974BB0"/>
    <w:rsid w:val="009760AD"/>
    <w:rsid w:val="009765D0"/>
    <w:rsid w:val="0097674C"/>
    <w:rsid w:val="00976817"/>
    <w:rsid w:val="00980285"/>
    <w:rsid w:val="00982CDF"/>
    <w:rsid w:val="00984843"/>
    <w:rsid w:val="00984AF5"/>
    <w:rsid w:val="00984F6F"/>
    <w:rsid w:val="00986AC6"/>
    <w:rsid w:val="00991F43"/>
    <w:rsid w:val="00993869"/>
    <w:rsid w:val="009970D2"/>
    <w:rsid w:val="009A0AF3"/>
    <w:rsid w:val="009A380F"/>
    <w:rsid w:val="009A4AED"/>
    <w:rsid w:val="009A4FB7"/>
    <w:rsid w:val="009A4FF9"/>
    <w:rsid w:val="009A73F0"/>
    <w:rsid w:val="009B07CD"/>
    <w:rsid w:val="009B19F2"/>
    <w:rsid w:val="009B2D7B"/>
    <w:rsid w:val="009B337E"/>
    <w:rsid w:val="009B3884"/>
    <w:rsid w:val="009B5D9A"/>
    <w:rsid w:val="009B7000"/>
    <w:rsid w:val="009B7011"/>
    <w:rsid w:val="009B7121"/>
    <w:rsid w:val="009C19E9"/>
    <w:rsid w:val="009C2476"/>
    <w:rsid w:val="009C2C22"/>
    <w:rsid w:val="009C3546"/>
    <w:rsid w:val="009D1C1E"/>
    <w:rsid w:val="009D2097"/>
    <w:rsid w:val="009D2F24"/>
    <w:rsid w:val="009D2F38"/>
    <w:rsid w:val="009D41FB"/>
    <w:rsid w:val="009D600B"/>
    <w:rsid w:val="009D74A6"/>
    <w:rsid w:val="009D7A04"/>
    <w:rsid w:val="009E0339"/>
    <w:rsid w:val="009E0626"/>
    <w:rsid w:val="009E1209"/>
    <w:rsid w:val="009E420A"/>
    <w:rsid w:val="009E5699"/>
    <w:rsid w:val="009E5999"/>
    <w:rsid w:val="009E739C"/>
    <w:rsid w:val="009F18B0"/>
    <w:rsid w:val="009F2D07"/>
    <w:rsid w:val="00A0318F"/>
    <w:rsid w:val="00A06FA7"/>
    <w:rsid w:val="00A10F02"/>
    <w:rsid w:val="00A1115F"/>
    <w:rsid w:val="00A12D6A"/>
    <w:rsid w:val="00A151EB"/>
    <w:rsid w:val="00A204CA"/>
    <w:rsid w:val="00A235EB"/>
    <w:rsid w:val="00A2423B"/>
    <w:rsid w:val="00A26B05"/>
    <w:rsid w:val="00A26C7A"/>
    <w:rsid w:val="00A31E01"/>
    <w:rsid w:val="00A32C6D"/>
    <w:rsid w:val="00A34340"/>
    <w:rsid w:val="00A351EC"/>
    <w:rsid w:val="00A35482"/>
    <w:rsid w:val="00A35ABC"/>
    <w:rsid w:val="00A3703E"/>
    <w:rsid w:val="00A40340"/>
    <w:rsid w:val="00A42D80"/>
    <w:rsid w:val="00A45552"/>
    <w:rsid w:val="00A47F8C"/>
    <w:rsid w:val="00A50A8B"/>
    <w:rsid w:val="00A52B34"/>
    <w:rsid w:val="00A53724"/>
    <w:rsid w:val="00A5665B"/>
    <w:rsid w:val="00A568AE"/>
    <w:rsid w:val="00A64183"/>
    <w:rsid w:val="00A6488F"/>
    <w:rsid w:val="00A66404"/>
    <w:rsid w:val="00A7114B"/>
    <w:rsid w:val="00A72676"/>
    <w:rsid w:val="00A73AC5"/>
    <w:rsid w:val="00A741F5"/>
    <w:rsid w:val="00A76041"/>
    <w:rsid w:val="00A76974"/>
    <w:rsid w:val="00A76D58"/>
    <w:rsid w:val="00A82082"/>
    <w:rsid w:val="00A82346"/>
    <w:rsid w:val="00A8353B"/>
    <w:rsid w:val="00A83DB3"/>
    <w:rsid w:val="00A85AB8"/>
    <w:rsid w:val="00A868BB"/>
    <w:rsid w:val="00A86DA9"/>
    <w:rsid w:val="00A90026"/>
    <w:rsid w:val="00A9185A"/>
    <w:rsid w:val="00A9240E"/>
    <w:rsid w:val="00A9377A"/>
    <w:rsid w:val="00A94EB8"/>
    <w:rsid w:val="00A9671C"/>
    <w:rsid w:val="00A97E69"/>
    <w:rsid w:val="00AA1553"/>
    <w:rsid w:val="00AA3F6E"/>
    <w:rsid w:val="00AA6373"/>
    <w:rsid w:val="00AA65FF"/>
    <w:rsid w:val="00AA697F"/>
    <w:rsid w:val="00AB4710"/>
    <w:rsid w:val="00AB7714"/>
    <w:rsid w:val="00AC0E2E"/>
    <w:rsid w:val="00AC3917"/>
    <w:rsid w:val="00AD4F6D"/>
    <w:rsid w:val="00AD5F89"/>
    <w:rsid w:val="00AD793D"/>
    <w:rsid w:val="00AE0BAC"/>
    <w:rsid w:val="00AE2112"/>
    <w:rsid w:val="00AE4679"/>
    <w:rsid w:val="00AF1675"/>
    <w:rsid w:val="00AF199D"/>
    <w:rsid w:val="00AF267E"/>
    <w:rsid w:val="00AF5CC7"/>
    <w:rsid w:val="00AF6889"/>
    <w:rsid w:val="00AF6C5D"/>
    <w:rsid w:val="00B00B26"/>
    <w:rsid w:val="00B05962"/>
    <w:rsid w:val="00B062C2"/>
    <w:rsid w:val="00B06A8A"/>
    <w:rsid w:val="00B07C77"/>
    <w:rsid w:val="00B10AD0"/>
    <w:rsid w:val="00B15449"/>
    <w:rsid w:val="00B15949"/>
    <w:rsid w:val="00B16B8B"/>
    <w:rsid w:val="00B20AC6"/>
    <w:rsid w:val="00B228F7"/>
    <w:rsid w:val="00B24904"/>
    <w:rsid w:val="00B25010"/>
    <w:rsid w:val="00B25A74"/>
    <w:rsid w:val="00B26CA9"/>
    <w:rsid w:val="00B26F27"/>
    <w:rsid w:val="00B27303"/>
    <w:rsid w:val="00B31101"/>
    <w:rsid w:val="00B32B92"/>
    <w:rsid w:val="00B34629"/>
    <w:rsid w:val="00B35218"/>
    <w:rsid w:val="00B40CB4"/>
    <w:rsid w:val="00B40D16"/>
    <w:rsid w:val="00B43B65"/>
    <w:rsid w:val="00B44DD2"/>
    <w:rsid w:val="00B44EC9"/>
    <w:rsid w:val="00B4646F"/>
    <w:rsid w:val="00B4753E"/>
    <w:rsid w:val="00B479B0"/>
    <w:rsid w:val="00B47FD1"/>
    <w:rsid w:val="00B516BB"/>
    <w:rsid w:val="00B5206C"/>
    <w:rsid w:val="00B54FCB"/>
    <w:rsid w:val="00B568FD"/>
    <w:rsid w:val="00B5736A"/>
    <w:rsid w:val="00B6026F"/>
    <w:rsid w:val="00B61427"/>
    <w:rsid w:val="00B706CD"/>
    <w:rsid w:val="00B72F69"/>
    <w:rsid w:val="00B76AB1"/>
    <w:rsid w:val="00B76E87"/>
    <w:rsid w:val="00B81C73"/>
    <w:rsid w:val="00B840DA"/>
    <w:rsid w:val="00B90649"/>
    <w:rsid w:val="00B90C54"/>
    <w:rsid w:val="00B91A33"/>
    <w:rsid w:val="00B9251D"/>
    <w:rsid w:val="00B947C0"/>
    <w:rsid w:val="00B95523"/>
    <w:rsid w:val="00B97A9D"/>
    <w:rsid w:val="00BA0C61"/>
    <w:rsid w:val="00BA1063"/>
    <w:rsid w:val="00BA3A5D"/>
    <w:rsid w:val="00BB0B22"/>
    <w:rsid w:val="00BB4E4B"/>
    <w:rsid w:val="00BB73A9"/>
    <w:rsid w:val="00BC0203"/>
    <w:rsid w:val="00BC035B"/>
    <w:rsid w:val="00BC054C"/>
    <w:rsid w:val="00BC18F2"/>
    <w:rsid w:val="00BC3555"/>
    <w:rsid w:val="00BC4D38"/>
    <w:rsid w:val="00BD398E"/>
    <w:rsid w:val="00BD419C"/>
    <w:rsid w:val="00BD4333"/>
    <w:rsid w:val="00BE031B"/>
    <w:rsid w:val="00BE0F8E"/>
    <w:rsid w:val="00BE19C7"/>
    <w:rsid w:val="00BE2478"/>
    <w:rsid w:val="00BE2F78"/>
    <w:rsid w:val="00BE4268"/>
    <w:rsid w:val="00BE512D"/>
    <w:rsid w:val="00BF2586"/>
    <w:rsid w:val="00BF34F6"/>
    <w:rsid w:val="00BF5D46"/>
    <w:rsid w:val="00BF629E"/>
    <w:rsid w:val="00BF6596"/>
    <w:rsid w:val="00C015B5"/>
    <w:rsid w:val="00C019C0"/>
    <w:rsid w:val="00C035B6"/>
    <w:rsid w:val="00C04CD9"/>
    <w:rsid w:val="00C05B5E"/>
    <w:rsid w:val="00C10D08"/>
    <w:rsid w:val="00C10D49"/>
    <w:rsid w:val="00C12B51"/>
    <w:rsid w:val="00C132A5"/>
    <w:rsid w:val="00C1497E"/>
    <w:rsid w:val="00C2087D"/>
    <w:rsid w:val="00C21770"/>
    <w:rsid w:val="00C21F7F"/>
    <w:rsid w:val="00C2453E"/>
    <w:rsid w:val="00C24650"/>
    <w:rsid w:val="00C27634"/>
    <w:rsid w:val="00C31BA3"/>
    <w:rsid w:val="00C31EFB"/>
    <w:rsid w:val="00C33079"/>
    <w:rsid w:val="00C34CC6"/>
    <w:rsid w:val="00C34E73"/>
    <w:rsid w:val="00C3548B"/>
    <w:rsid w:val="00C36091"/>
    <w:rsid w:val="00C40309"/>
    <w:rsid w:val="00C4113F"/>
    <w:rsid w:val="00C418B7"/>
    <w:rsid w:val="00C41AFF"/>
    <w:rsid w:val="00C46603"/>
    <w:rsid w:val="00C47F88"/>
    <w:rsid w:val="00C52334"/>
    <w:rsid w:val="00C55079"/>
    <w:rsid w:val="00C5681A"/>
    <w:rsid w:val="00C61310"/>
    <w:rsid w:val="00C639BE"/>
    <w:rsid w:val="00C63CD0"/>
    <w:rsid w:val="00C665D8"/>
    <w:rsid w:val="00C70729"/>
    <w:rsid w:val="00C709B6"/>
    <w:rsid w:val="00C71BAC"/>
    <w:rsid w:val="00C7345E"/>
    <w:rsid w:val="00C73605"/>
    <w:rsid w:val="00C73CFF"/>
    <w:rsid w:val="00C74537"/>
    <w:rsid w:val="00C751D9"/>
    <w:rsid w:val="00C826CF"/>
    <w:rsid w:val="00C82B37"/>
    <w:rsid w:val="00C83A13"/>
    <w:rsid w:val="00C852C9"/>
    <w:rsid w:val="00C864F5"/>
    <w:rsid w:val="00C872A1"/>
    <w:rsid w:val="00C9068C"/>
    <w:rsid w:val="00C90ED5"/>
    <w:rsid w:val="00C91034"/>
    <w:rsid w:val="00C91539"/>
    <w:rsid w:val="00C92967"/>
    <w:rsid w:val="00C93A18"/>
    <w:rsid w:val="00C94A04"/>
    <w:rsid w:val="00C95C4B"/>
    <w:rsid w:val="00C9650D"/>
    <w:rsid w:val="00C97417"/>
    <w:rsid w:val="00CA2700"/>
    <w:rsid w:val="00CA3D0C"/>
    <w:rsid w:val="00CA3E88"/>
    <w:rsid w:val="00CA654B"/>
    <w:rsid w:val="00CA7962"/>
    <w:rsid w:val="00CB2116"/>
    <w:rsid w:val="00CB2169"/>
    <w:rsid w:val="00CB37A6"/>
    <w:rsid w:val="00CB5D92"/>
    <w:rsid w:val="00CB69AB"/>
    <w:rsid w:val="00CB6A74"/>
    <w:rsid w:val="00CB6F5B"/>
    <w:rsid w:val="00CC5855"/>
    <w:rsid w:val="00CD00FE"/>
    <w:rsid w:val="00CD117E"/>
    <w:rsid w:val="00CD1C40"/>
    <w:rsid w:val="00CD2B84"/>
    <w:rsid w:val="00CD4C7B"/>
    <w:rsid w:val="00CD5795"/>
    <w:rsid w:val="00CD7707"/>
    <w:rsid w:val="00CE1681"/>
    <w:rsid w:val="00CE29EF"/>
    <w:rsid w:val="00CE2CEE"/>
    <w:rsid w:val="00CE3230"/>
    <w:rsid w:val="00CE5D7F"/>
    <w:rsid w:val="00CE6889"/>
    <w:rsid w:val="00CE75DF"/>
    <w:rsid w:val="00CE7ABA"/>
    <w:rsid w:val="00CF1AC7"/>
    <w:rsid w:val="00CF3640"/>
    <w:rsid w:val="00D040BB"/>
    <w:rsid w:val="00D05935"/>
    <w:rsid w:val="00D10707"/>
    <w:rsid w:val="00D10B5E"/>
    <w:rsid w:val="00D1188D"/>
    <w:rsid w:val="00D145BC"/>
    <w:rsid w:val="00D1632C"/>
    <w:rsid w:val="00D17979"/>
    <w:rsid w:val="00D217EC"/>
    <w:rsid w:val="00D24D6A"/>
    <w:rsid w:val="00D2617D"/>
    <w:rsid w:val="00D26182"/>
    <w:rsid w:val="00D3050D"/>
    <w:rsid w:val="00D31234"/>
    <w:rsid w:val="00D3190D"/>
    <w:rsid w:val="00D31C30"/>
    <w:rsid w:val="00D32476"/>
    <w:rsid w:val="00D32AC7"/>
    <w:rsid w:val="00D33BE3"/>
    <w:rsid w:val="00D36096"/>
    <w:rsid w:val="00D3792D"/>
    <w:rsid w:val="00D37F6C"/>
    <w:rsid w:val="00D40C2E"/>
    <w:rsid w:val="00D412EE"/>
    <w:rsid w:val="00D43A23"/>
    <w:rsid w:val="00D46373"/>
    <w:rsid w:val="00D4691D"/>
    <w:rsid w:val="00D47E35"/>
    <w:rsid w:val="00D504CD"/>
    <w:rsid w:val="00D5063C"/>
    <w:rsid w:val="00D537C8"/>
    <w:rsid w:val="00D53B01"/>
    <w:rsid w:val="00D53B5E"/>
    <w:rsid w:val="00D53FE0"/>
    <w:rsid w:val="00D55E47"/>
    <w:rsid w:val="00D57C60"/>
    <w:rsid w:val="00D57DAC"/>
    <w:rsid w:val="00D6053F"/>
    <w:rsid w:val="00D609A0"/>
    <w:rsid w:val="00D60FCC"/>
    <w:rsid w:val="00D62E19"/>
    <w:rsid w:val="00D62F8A"/>
    <w:rsid w:val="00D64929"/>
    <w:rsid w:val="00D65E4C"/>
    <w:rsid w:val="00D666B2"/>
    <w:rsid w:val="00D667FF"/>
    <w:rsid w:val="00D67CD1"/>
    <w:rsid w:val="00D70657"/>
    <w:rsid w:val="00D738D6"/>
    <w:rsid w:val="00D7482B"/>
    <w:rsid w:val="00D80795"/>
    <w:rsid w:val="00D82B65"/>
    <w:rsid w:val="00D82F3F"/>
    <w:rsid w:val="00D85390"/>
    <w:rsid w:val="00D854BE"/>
    <w:rsid w:val="00D86C3B"/>
    <w:rsid w:val="00D87E00"/>
    <w:rsid w:val="00D90DD0"/>
    <w:rsid w:val="00D9134D"/>
    <w:rsid w:val="00D916EA"/>
    <w:rsid w:val="00D9403B"/>
    <w:rsid w:val="00D966AD"/>
    <w:rsid w:val="00D96D11"/>
    <w:rsid w:val="00DA0591"/>
    <w:rsid w:val="00DA0B9E"/>
    <w:rsid w:val="00DA48EA"/>
    <w:rsid w:val="00DA5157"/>
    <w:rsid w:val="00DA5F0A"/>
    <w:rsid w:val="00DA778B"/>
    <w:rsid w:val="00DA7A03"/>
    <w:rsid w:val="00DB0427"/>
    <w:rsid w:val="00DB0DB8"/>
    <w:rsid w:val="00DB1818"/>
    <w:rsid w:val="00DB42E7"/>
    <w:rsid w:val="00DB51E7"/>
    <w:rsid w:val="00DB6004"/>
    <w:rsid w:val="00DC04F9"/>
    <w:rsid w:val="00DC08C5"/>
    <w:rsid w:val="00DC1E72"/>
    <w:rsid w:val="00DC309B"/>
    <w:rsid w:val="00DC36AA"/>
    <w:rsid w:val="00DC4DA2"/>
    <w:rsid w:val="00DC6F3B"/>
    <w:rsid w:val="00DC7746"/>
    <w:rsid w:val="00DC7D7F"/>
    <w:rsid w:val="00DD0199"/>
    <w:rsid w:val="00DD3638"/>
    <w:rsid w:val="00DD4159"/>
    <w:rsid w:val="00DD6B7F"/>
    <w:rsid w:val="00DE2EDA"/>
    <w:rsid w:val="00DE321C"/>
    <w:rsid w:val="00DE46BF"/>
    <w:rsid w:val="00DE5DB2"/>
    <w:rsid w:val="00DE664A"/>
    <w:rsid w:val="00DF08BC"/>
    <w:rsid w:val="00DF3416"/>
    <w:rsid w:val="00DF3511"/>
    <w:rsid w:val="00DF3A8F"/>
    <w:rsid w:val="00DF4378"/>
    <w:rsid w:val="00DF69B8"/>
    <w:rsid w:val="00E00FCC"/>
    <w:rsid w:val="00E05C7C"/>
    <w:rsid w:val="00E06BE0"/>
    <w:rsid w:val="00E07D0B"/>
    <w:rsid w:val="00E114CF"/>
    <w:rsid w:val="00E11A41"/>
    <w:rsid w:val="00E12597"/>
    <w:rsid w:val="00E14F1B"/>
    <w:rsid w:val="00E17D6C"/>
    <w:rsid w:val="00E2155D"/>
    <w:rsid w:val="00E261A2"/>
    <w:rsid w:val="00E36531"/>
    <w:rsid w:val="00E41BBF"/>
    <w:rsid w:val="00E428AC"/>
    <w:rsid w:val="00E429B9"/>
    <w:rsid w:val="00E44041"/>
    <w:rsid w:val="00E44553"/>
    <w:rsid w:val="00E44EC1"/>
    <w:rsid w:val="00E45918"/>
    <w:rsid w:val="00E45C9C"/>
    <w:rsid w:val="00E46E90"/>
    <w:rsid w:val="00E471CF"/>
    <w:rsid w:val="00E47B4B"/>
    <w:rsid w:val="00E47D85"/>
    <w:rsid w:val="00E50B8A"/>
    <w:rsid w:val="00E53CA3"/>
    <w:rsid w:val="00E54510"/>
    <w:rsid w:val="00E56643"/>
    <w:rsid w:val="00E569D6"/>
    <w:rsid w:val="00E56FD9"/>
    <w:rsid w:val="00E5741A"/>
    <w:rsid w:val="00E61AB1"/>
    <w:rsid w:val="00E626A1"/>
    <w:rsid w:val="00E62835"/>
    <w:rsid w:val="00E64DDE"/>
    <w:rsid w:val="00E70886"/>
    <w:rsid w:val="00E74E9C"/>
    <w:rsid w:val="00E75D9F"/>
    <w:rsid w:val="00E77645"/>
    <w:rsid w:val="00E7764A"/>
    <w:rsid w:val="00E818D8"/>
    <w:rsid w:val="00E82E1E"/>
    <w:rsid w:val="00E83697"/>
    <w:rsid w:val="00E83E6A"/>
    <w:rsid w:val="00E97623"/>
    <w:rsid w:val="00EA1721"/>
    <w:rsid w:val="00EA1FA4"/>
    <w:rsid w:val="00EA3AB0"/>
    <w:rsid w:val="00EA3AD9"/>
    <w:rsid w:val="00EA58F7"/>
    <w:rsid w:val="00EA65CB"/>
    <w:rsid w:val="00EB0AF6"/>
    <w:rsid w:val="00EB4383"/>
    <w:rsid w:val="00EB4DD7"/>
    <w:rsid w:val="00EC023D"/>
    <w:rsid w:val="00EC1527"/>
    <w:rsid w:val="00EC2B71"/>
    <w:rsid w:val="00EC404A"/>
    <w:rsid w:val="00EC4A25"/>
    <w:rsid w:val="00EC7720"/>
    <w:rsid w:val="00ED1E19"/>
    <w:rsid w:val="00ED2561"/>
    <w:rsid w:val="00ED288D"/>
    <w:rsid w:val="00ED45BC"/>
    <w:rsid w:val="00ED47B5"/>
    <w:rsid w:val="00ED602D"/>
    <w:rsid w:val="00ED6037"/>
    <w:rsid w:val="00EE0160"/>
    <w:rsid w:val="00EE5772"/>
    <w:rsid w:val="00EE5CC4"/>
    <w:rsid w:val="00EF2481"/>
    <w:rsid w:val="00EF31F5"/>
    <w:rsid w:val="00EF65E9"/>
    <w:rsid w:val="00F013C5"/>
    <w:rsid w:val="00F025A2"/>
    <w:rsid w:val="00F03B62"/>
    <w:rsid w:val="00F04CF5"/>
    <w:rsid w:val="00F0501F"/>
    <w:rsid w:val="00F059C7"/>
    <w:rsid w:val="00F07388"/>
    <w:rsid w:val="00F07E60"/>
    <w:rsid w:val="00F1051E"/>
    <w:rsid w:val="00F10B28"/>
    <w:rsid w:val="00F1235D"/>
    <w:rsid w:val="00F13B63"/>
    <w:rsid w:val="00F143C4"/>
    <w:rsid w:val="00F2026E"/>
    <w:rsid w:val="00F2037A"/>
    <w:rsid w:val="00F21208"/>
    <w:rsid w:val="00F2210A"/>
    <w:rsid w:val="00F23F84"/>
    <w:rsid w:val="00F2435A"/>
    <w:rsid w:val="00F258E8"/>
    <w:rsid w:val="00F27EC4"/>
    <w:rsid w:val="00F347B1"/>
    <w:rsid w:val="00F34BBB"/>
    <w:rsid w:val="00F37063"/>
    <w:rsid w:val="00F37743"/>
    <w:rsid w:val="00F41B4E"/>
    <w:rsid w:val="00F4250A"/>
    <w:rsid w:val="00F44AFE"/>
    <w:rsid w:val="00F50CF2"/>
    <w:rsid w:val="00F5196E"/>
    <w:rsid w:val="00F521E9"/>
    <w:rsid w:val="00F530E9"/>
    <w:rsid w:val="00F535E2"/>
    <w:rsid w:val="00F54569"/>
    <w:rsid w:val="00F54A3D"/>
    <w:rsid w:val="00F54CB0"/>
    <w:rsid w:val="00F55C5F"/>
    <w:rsid w:val="00F56A5A"/>
    <w:rsid w:val="00F56CA9"/>
    <w:rsid w:val="00F576E8"/>
    <w:rsid w:val="00F604EC"/>
    <w:rsid w:val="00F621B4"/>
    <w:rsid w:val="00F653B8"/>
    <w:rsid w:val="00F66189"/>
    <w:rsid w:val="00F70D36"/>
    <w:rsid w:val="00F71B89"/>
    <w:rsid w:val="00F71D1E"/>
    <w:rsid w:val="00F71F52"/>
    <w:rsid w:val="00F7353C"/>
    <w:rsid w:val="00F74599"/>
    <w:rsid w:val="00F75E26"/>
    <w:rsid w:val="00F76D99"/>
    <w:rsid w:val="00F76F8F"/>
    <w:rsid w:val="00F83989"/>
    <w:rsid w:val="00F8497A"/>
    <w:rsid w:val="00F85AE7"/>
    <w:rsid w:val="00F9050C"/>
    <w:rsid w:val="00F91EAB"/>
    <w:rsid w:val="00F92010"/>
    <w:rsid w:val="00F9324A"/>
    <w:rsid w:val="00F941DF"/>
    <w:rsid w:val="00FA1266"/>
    <w:rsid w:val="00FA2A51"/>
    <w:rsid w:val="00FA2AFC"/>
    <w:rsid w:val="00FA30C4"/>
    <w:rsid w:val="00FA66E4"/>
    <w:rsid w:val="00FB0ECE"/>
    <w:rsid w:val="00FB36FA"/>
    <w:rsid w:val="00FB40F5"/>
    <w:rsid w:val="00FB6874"/>
    <w:rsid w:val="00FB6AE2"/>
    <w:rsid w:val="00FC1192"/>
    <w:rsid w:val="00FC3177"/>
    <w:rsid w:val="00FC5DFE"/>
    <w:rsid w:val="00FC62BF"/>
    <w:rsid w:val="00FC640D"/>
    <w:rsid w:val="00FC763E"/>
    <w:rsid w:val="00FD28B7"/>
    <w:rsid w:val="00FD2F69"/>
    <w:rsid w:val="00FD55E8"/>
    <w:rsid w:val="00FD7243"/>
    <w:rsid w:val="00FE1533"/>
    <w:rsid w:val="00FE18A8"/>
    <w:rsid w:val="00FE251B"/>
    <w:rsid w:val="00FE2A8E"/>
    <w:rsid w:val="00FE3433"/>
    <w:rsid w:val="00FE4EAC"/>
    <w:rsid w:val="00FE65FC"/>
    <w:rsid w:val="00FF1FE6"/>
    <w:rsid w:val="00FF2081"/>
    <w:rsid w:val="00FF26B8"/>
    <w:rsid w:val="00FF3602"/>
    <w:rsid w:val="00FF45C1"/>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1D31"/>
    <w:pPr>
      <w:overflowPunct w:val="0"/>
      <w:autoSpaceDE w:val="0"/>
      <w:autoSpaceDN w:val="0"/>
      <w:adjustRightInd w:val="0"/>
      <w:spacing w:after="180"/>
    </w:pPr>
    <w:rPr>
      <w:lang w:eastAsia="ja-JP"/>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overflowPunct/>
      <w:autoSpaceDE/>
      <w:autoSpaceDN/>
      <w:adjustRightInd/>
      <w:ind w:left="1135" w:hanging="851"/>
    </w:pPr>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overflowPunct/>
      <w:autoSpaceDE/>
      <w:autoSpaceDN/>
      <w:adjustRightInd/>
      <w:ind w:left="1702" w:hanging="1418"/>
    </w:pPr>
    <w:rPr>
      <w:lang w:eastAsia="en-US"/>
    </w:rPr>
  </w:style>
  <w:style w:type="paragraph" w:customStyle="1" w:styleId="FP">
    <w:name w:val="FP"/>
    <w:basedOn w:val="a"/>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1"/>
    <w:qFormat/>
    <w:pPr>
      <w:overflowPunct/>
      <w:autoSpaceDE/>
      <w:autoSpaceDN/>
      <w:adjustRightInd/>
      <w:ind w:left="568" w:hanging="284"/>
    </w:pPr>
    <w:rPr>
      <w:lang w:eastAsia="en-US"/>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overflowPunct/>
      <w:autoSpaceDE/>
      <w:autoSpaceDN/>
      <w:adjustRightInd/>
      <w:ind w:left="851" w:hanging="284"/>
    </w:pPr>
    <w:rPr>
      <w:lang w:eastAsia="en-US"/>
    </w:rPr>
  </w:style>
  <w:style w:type="paragraph" w:customStyle="1" w:styleId="B3">
    <w:name w:val="B3"/>
    <w:basedOn w:val="a"/>
    <w:link w:val="B3Char2"/>
    <w:qFormat/>
    <w:pPr>
      <w:overflowPunct/>
      <w:autoSpaceDE/>
      <w:autoSpaceDN/>
      <w:adjustRightInd/>
      <w:ind w:left="1135" w:hanging="284"/>
    </w:pPr>
    <w:rPr>
      <w:lang w:eastAsia="en-US"/>
    </w:rPr>
  </w:style>
  <w:style w:type="paragraph" w:customStyle="1" w:styleId="B4">
    <w:name w:val="B4"/>
    <w:basedOn w:val="a"/>
    <w:link w:val="B4Char"/>
    <w:qFormat/>
    <w:pPr>
      <w:overflowPunct/>
      <w:autoSpaceDE/>
      <w:autoSpaceDN/>
      <w:adjustRightInd/>
      <w:ind w:left="1418" w:hanging="284"/>
    </w:pPr>
    <w:rPr>
      <w:lang w:eastAsia="en-US"/>
    </w:rPr>
  </w:style>
  <w:style w:type="paragraph" w:customStyle="1" w:styleId="B5">
    <w:name w:val="B5"/>
    <w:basedOn w:val="a"/>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pPr>
      <w:overflowPunct/>
      <w:autoSpaceDE/>
      <w:autoSpaceDN/>
      <w:adjustRightInd/>
    </w:pPr>
    <w:rPr>
      <w:i/>
      <w:color w:val="0000FF"/>
      <w:lang w:eastAsia="en-US"/>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rsid w:val="0056573F"/>
    <w:rPr>
      <w:color w:val="0000FF"/>
      <w:u w:val="single"/>
    </w:rPr>
  </w:style>
  <w:style w:type="paragraph" w:styleId="a6">
    <w:name w:val="Document Map"/>
    <w:basedOn w:val="a"/>
    <w:link w:val="Char0"/>
    <w:rsid w:val="009D74A6"/>
    <w:pPr>
      <w:overflowPunct/>
      <w:autoSpaceDE/>
      <w:autoSpaceDN/>
      <w:adjustRightInd/>
      <w:spacing w:after="0"/>
    </w:pPr>
    <w:rPr>
      <w:sz w:val="24"/>
      <w:szCs w:val="24"/>
      <w:lang w:eastAsia="en-US"/>
    </w:rPr>
  </w:style>
  <w:style w:type="character" w:customStyle="1" w:styleId="Char0">
    <w:name w:val="문서 구조 Char"/>
    <w:basedOn w:val="a0"/>
    <w:link w:val="a6"/>
    <w:rsid w:val="009D74A6"/>
    <w:rPr>
      <w:sz w:val="24"/>
      <w:szCs w:val="24"/>
      <w:lang w:eastAsia="en-US"/>
    </w:rPr>
  </w:style>
  <w:style w:type="paragraph" w:styleId="a7">
    <w:name w:val="Balloon Text"/>
    <w:basedOn w:val="a"/>
    <w:link w:val="Char1"/>
    <w:rsid w:val="00B27303"/>
    <w:pPr>
      <w:overflowPunct/>
      <w:autoSpaceDE/>
      <w:autoSpaceDN/>
      <w:adjustRightInd/>
      <w:spacing w:after="0"/>
    </w:pPr>
    <w:rPr>
      <w:rFonts w:ascii="Helvetica" w:hAnsi="Helvetica"/>
      <w:sz w:val="18"/>
      <w:szCs w:val="18"/>
      <w:lang w:eastAsia="en-US"/>
    </w:rPr>
  </w:style>
  <w:style w:type="character" w:customStyle="1" w:styleId="Char1">
    <w:name w:val="풍선 도움말 텍스트 Char"/>
    <w:basedOn w:val="a0"/>
    <w:link w:val="a7"/>
    <w:rsid w:val="00B27303"/>
    <w:rPr>
      <w:rFonts w:ascii="Helvetica" w:hAnsi="Helvetica"/>
      <w:sz w:val="18"/>
      <w:szCs w:val="18"/>
      <w:lang w:eastAsia="en-US"/>
    </w:rPr>
  </w:style>
  <w:style w:type="paragraph" w:styleId="a8">
    <w:name w:val="caption"/>
    <w:basedOn w:val="a"/>
    <w:next w:val="a"/>
    <w:unhideWhenUsed/>
    <w:qFormat/>
    <w:rsid w:val="00780E18"/>
    <w:pPr>
      <w:overflowPunct/>
      <w:autoSpaceDE/>
      <w:autoSpaceDN/>
      <w:adjustRightInd/>
      <w:spacing w:after="200"/>
    </w:pPr>
    <w:rPr>
      <w:i/>
      <w:iCs/>
      <w:color w:val="44546A" w:themeColor="text2"/>
      <w:sz w:val="18"/>
      <w:szCs w:val="18"/>
      <w:lang w:eastAsia="en-US"/>
    </w:rPr>
  </w:style>
  <w:style w:type="character" w:styleId="a9">
    <w:name w:val="annotation reference"/>
    <w:basedOn w:val="a0"/>
    <w:rsid w:val="00446A33"/>
    <w:rPr>
      <w:sz w:val="16"/>
      <w:szCs w:val="16"/>
    </w:rPr>
  </w:style>
  <w:style w:type="paragraph" w:styleId="aa">
    <w:name w:val="annotation text"/>
    <w:basedOn w:val="a"/>
    <w:link w:val="Char2"/>
    <w:rsid w:val="00446A33"/>
    <w:pPr>
      <w:overflowPunct/>
      <w:autoSpaceDE/>
      <w:autoSpaceDN/>
      <w:adjustRightInd/>
    </w:pPr>
    <w:rPr>
      <w:lang w:eastAsia="en-US"/>
    </w:rPr>
  </w:style>
  <w:style w:type="character" w:customStyle="1" w:styleId="Char2">
    <w:name w:val="메모 텍스트 Char"/>
    <w:basedOn w:val="a0"/>
    <w:link w:val="aa"/>
    <w:rsid w:val="00446A33"/>
    <w:rPr>
      <w:lang w:eastAsia="en-US"/>
    </w:rPr>
  </w:style>
  <w:style w:type="paragraph" w:styleId="ab">
    <w:name w:val="annotation subject"/>
    <w:basedOn w:val="aa"/>
    <w:next w:val="aa"/>
    <w:link w:val="Char3"/>
    <w:rsid w:val="00446A33"/>
    <w:rPr>
      <w:b/>
      <w:bCs/>
    </w:rPr>
  </w:style>
  <w:style w:type="character" w:customStyle="1" w:styleId="Char3">
    <w:name w:val="메모 주제 Char"/>
    <w:basedOn w:val="Char2"/>
    <w:link w:val="ab"/>
    <w:rsid w:val="00446A33"/>
    <w:rPr>
      <w:b/>
      <w:bCs/>
      <w:lang w:eastAsia="en-US"/>
    </w:rPr>
  </w:style>
  <w:style w:type="character" w:customStyle="1" w:styleId="B1Char1">
    <w:name w:val="B1 Char1"/>
    <w:link w:val="B1"/>
    <w:qFormat/>
    <w:rsid w:val="006577FB"/>
    <w:rPr>
      <w:lang w:eastAsia="en-US"/>
    </w:rPr>
  </w:style>
  <w:style w:type="paragraph" w:styleId="ac">
    <w:name w:val="Revision"/>
    <w:hidden/>
    <w:uiPriority w:val="99"/>
    <w:semiHidden/>
    <w:rsid w:val="00BD398E"/>
    <w:rPr>
      <w:lang w:eastAsia="en-US"/>
    </w:rPr>
  </w:style>
  <w:style w:type="table" w:styleId="ad">
    <w:name w:val="Table Grid"/>
    <w:basedOn w:val="a1"/>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C639BE"/>
    <w:rPr>
      <w:rFonts w:ascii="Arial" w:eastAsia="MS Mincho" w:hAnsi="Arial"/>
      <w:szCs w:val="24"/>
    </w:rPr>
  </w:style>
  <w:style w:type="paragraph" w:styleId="ae">
    <w:name w:val="List Paragraph"/>
    <w:basedOn w:val="a"/>
    <w:uiPriority w:val="34"/>
    <w:qFormat/>
    <w:rsid w:val="006C77C9"/>
    <w:pPr>
      <w:overflowPunct/>
      <w:autoSpaceDE/>
      <w:autoSpaceDN/>
      <w:adjustRightInd/>
      <w:ind w:left="720"/>
      <w:contextualSpacing/>
    </w:pPr>
    <w:rPr>
      <w:lang w:eastAsia="en-US"/>
    </w:rPr>
  </w:style>
  <w:style w:type="paragraph" w:customStyle="1" w:styleId="3GPPHeader">
    <w:name w:val="3GPP_Header"/>
    <w:basedOn w:val="a"/>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653991150">
      <w:bodyDiv w:val="1"/>
      <w:marLeft w:val="0"/>
      <w:marRight w:val="0"/>
      <w:marTop w:val="0"/>
      <w:marBottom w:val="0"/>
      <w:divBdr>
        <w:top w:val="none" w:sz="0" w:space="0" w:color="auto"/>
        <w:left w:val="none" w:sz="0" w:space="0" w:color="auto"/>
        <w:bottom w:val="none" w:sz="0" w:space="0" w:color="auto"/>
        <w:right w:val="none" w:sz="0" w:space="0" w:color="auto"/>
      </w:divBdr>
    </w:div>
    <w:div w:id="751314655">
      <w:bodyDiv w:val="1"/>
      <w:marLeft w:val="0"/>
      <w:marRight w:val="0"/>
      <w:marTop w:val="0"/>
      <w:marBottom w:val="0"/>
      <w:divBdr>
        <w:top w:val="none" w:sz="0" w:space="0" w:color="auto"/>
        <w:left w:val="none" w:sz="0" w:space="0" w:color="auto"/>
        <w:bottom w:val="none" w:sz="0" w:space="0" w:color="auto"/>
        <w:right w:val="none" w:sz="0" w:space="0" w:color="auto"/>
      </w:divBdr>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21227">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061292649">
      <w:bodyDiv w:val="1"/>
      <w:marLeft w:val="0"/>
      <w:marRight w:val="0"/>
      <w:marTop w:val="0"/>
      <w:marBottom w:val="0"/>
      <w:divBdr>
        <w:top w:val="none" w:sz="0" w:space="0" w:color="auto"/>
        <w:left w:val="none" w:sz="0" w:space="0" w:color="auto"/>
        <w:bottom w:val="none" w:sz="0" w:space="0" w:color="auto"/>
        <w:right w:val="none" w:sz="0" w:space="0" w:color="auto"/>
      </w:divBdr>
    </w:div>
    <w:div w:id="120968260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73001224">
      <w:bodyDiv w:val="1"/>
      <w:marLeft w:val="0"/>
      <w:marRight w:val="0"/>
      <w:marTop w:val="0"/>
      <w:marBottom w:val="0"/>
      <w:divBdr>
        <w:top w:val="none" w:sz="0" w:space="0" w:color="auto"/>
        <w:left w:val="none" w:sz="0" w:space="0" w:color="auto"/>
        <w:bottom w:val="none" w:sz="0" w:space="0" w:color="auto"/>
        <w:right w:val="none" w:sz="0" w:space="0" w:color="auto"/>
      </w:divBdr>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1940016713">
      <w:bodyDiv w:val="1"/>
      <w:marLeft w:val="0"/>
      <w:marRight w:val="0"/>
      <w:marTop w:val="0"/>
      <w:marBottom w:val="0"/>
      <w:divBdr>
        <w:top w:val="none" w:sz="0" w:space="0" w:color="auto"/>
        <w:left w:val="none" w:sz="0" w:space="0" w:color="auto"/>
        <w:bottom w:val="none" w:sz="0" w:space="0" w:color="auto"/>
        <w:right w:val="none" w:sz="0" w:space="0" w:color="auto"/>
      </w:divBdr>
    </w:div>
    <w:div w:id="2052877444">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 w:id="211486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89B03278-73CC-48DA-820C-572522F15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566</TotalTime>
  <Pages>2</Pages>
  <Words>660</Words>
  <Characters>3762</Characters>
  <Application>Microsoft Office Word</Application>
  <DocSecurity>0</DocSecurity>
  <Lines>31</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Nokia Siemens Networks</Company>
  <LinksUpToDate>false</LinksUpToDate>
  <CharactersWithSpaces>4414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Samsung</cp:lastModifiedBy>
  <cp:revision>190</cp:revision>
  <dcterms:created xsi:type="dcterms:W3CDTF">2020-08-03T21:07:00Z</dcterms:created>
  <dcterms:modified xsi:type="dcterms:W3CDTF">2020-08-07T06:36:00Z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y fmtid="{D5CDD505-2E9C-101B-9397-08002B2CF9AE}" pid="5" name="NSCPROP_SA">
    <vt:lpwstr>C:\Users\fasil.lathf\AppData\Local\Temp\Temp2_R2-1900611.zip\R2-1900611 Considerations on failure recovery in NR.docx</vt:lpwstr>
  </property>
</Properties>
</file>